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r>
        <w:rPr>
          <w:rFonts w:hint="eastAsia" w:ascii="Arial" w:hAnsi="Arial"/>
          <w:b/>
          <w:iCs/>
          <w:color w:val="000000"/>
          <w:sz w:val="28"/>
          <w:szCs w:val="28"/>
        </w:rPr>
        <w:t xml:space="preserve">   </w:t>
      </w:r>
      <w:r>
        <w:drawing>
          <wp:anchor distT="0" distB="0" distL="114300" distR="114300" simplePos="0" relativeHeight="251716608" behindDoc="0" locked="0" layoutInCell="1" allowOverlap="1">
            <wp:simplePos x="0" y="0"/>
            <wp:positionH relativeFrom="column">
              <wp:posOffset>-104775</wp:posOffset>
            </wp:positionH>
            <wp:positionV relativeFrom="paragraph">
              <wp:posOffset>108585</wp:posOffset>
            </wp:positionV>
            <wp:extent cx="2743200" cy="1721485"/>
            <wp:effectExtent l="0" t="0" r="0" b="12065"/>
            <wp:wrapSquare wrapText="bothSides"/>
            <wp:docPr id="61" name="图片 38" descr="仪天成电力设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8" descr="仪天成电力设备logo"/>
                    <pic:cNvPicPr>
                      <a:picLocks noChangeAspect="1"/>
                    </pic:cNvPicPr>
                  </pic:nvPicPr>
                  <pic:blipFill>
                    <a:blip r:embed="rId6"/>
                    <a:stretch>
                      <a:fillRect/>
                    </a:stretch>
                  </pic:blipFill>
                  <pic:spPr>
                    <a:xfrm>
                      <a:off x="0" y="0"/>
                      <a:ext cx="2743200" cy="17214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bidi w:val="0"/>
        <w:adjustRightInd w:val="0"/>
        <w:snapToGrid/>
        <w:spacing w:line="720" w:lineRule="auto"/>
        <w:ind w:firstLine="281" w:firstLineChars="100"/>
        <w:textAlignment w:val="baseline"/>
        <w:outlineLvl w:val="9"/>
        <w:rPr>
          <w:rFonts w:hint="eastAsia" w:ascii="宋体" w:hAnsi="宋体"/>
          <w:b/>
          <w:spacing w:val="26"/>
          <w:sz w:val="48"/>
        </w:rPr>
      </w:pPr>
      <w:r>
        <w:rPr>
          <w:rFonts w:hint="eastAsia" w:ascii="楷体_GB2312" w:hAnsi="宋体" w:eastAsia="楷体_GB2312" w:cs="SimSun-Identity-H"/>
          <w:b/>
          <w:color w:val="000000"/>
          <w:kern w:val="0"/>
          <w:sz w:val="28"/>
          <w:szCs w:val="28"/>
        </w:rPr>
        <mc:AlternateContent>
          <mc:Choice Requires="wps">
            <w:drawing>
              <wp:anchor distT="0" distB="0" distL="114300" distR="114300" simplePos="0" relativeHeight="251715584" behindDoc="0" locked="0" layoutInCell="1" allowOverlap="1">
                <wp:simplePos x="0" y="0"/>
                <wp:positionH relativeFrom="column">
                  <wp:posOffset>942340</wp:posOffset>
                </wp:positionH>
                <wp:positionV relativeFrom="paragraph">
                  <wp:posOffset>491490</wp:posOffset>
                </wp:positionV>
                <wp:extent cx="4481195" cy="12700"/>
                <wp:effectExtent l="0" t="20320" r="14605" b="43180"/>
                <wp:wrapNone/>
                <wp:docPr id="60" name="直接连接符 60"/>
                <wp:cNvGraphicFramePr/>
                <a:graphic xmlns:a="http://schemas.openxmlformats.org/drawingml/2006/main">
                  <a:graphicData uri="http://schemas.microsoft.com/office/word/2010/wordprocessingShape">
                    <wps:wsp>
                      <wps:cNvSpPr/>
                      <wps:spPr>
                        <a:xfrm flipV="1">
                          <a:off x="0" y="0"/>
                          <a:ext cx="4481195" cy="12700"/>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4.2pt;margin-top:38.7pt;height:1pt;width:352.85pt;z-index:251715584;mso-width-relative:page;mso-height-relative:page;" filled="f" stroked="t" coordsize="21600,21600" o:gfxdata="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cJc&#10;idkAAAAJAQAADwAAAAAAAAABACAAAAAiAAAAZHJzL2Rvd25yZXYueG1sUEsBAhQAFAAAAAgAh07i&#10;QNgAF4noAQAApwMAAA4AAAAAAAAAAQAgAAAAKAEAAGRycy9lMm9Eb2MueG1sUEsFBgAAAAAGAAYA&#10;WQEAAIIFAAAAAA==&#10;">
                <v:fill on="f" focussize="0,0"/>
                <v:stroke weight="6pt" color="#000000" joinstyle="round"/>
                <v:imagedata o:title=""/>
                <o:lock v:ext="edit" aspectratio="f"/>
              </v:line>
            </w:pict>
          </mc:Fallback>
        </mc:AlternateContent>
      </w:r>
      <w:r>
        <w:rPr>
          <w:rFonts w:hint="eastAsia" w:ascii="楷体_GB2312" w:hAnsi="宋体" w:eastAsia="楷体_GB2312" w:cs="SimSun-Identity-H"/>
          <w:b/>
          <w:color w:val="000000"/>
          <w:kern w:val="0"/>
          <w:sz w:val="28"/>
          <w:szCs w:val="28"/>
        </w:rPr>
        <w:t xml:space="preserve">       </w:t>
      </w:r>
      <w:r>
        <w:rPr>
          <w:rFonts w:hint="eastAsia" w:ascii="楷体_GB2312" w:hAnsi="宋体" w:eastAsia="楷体_GB2312" w:cs="SimSun-Identity-H"/>
          <w:b/>
          <w:color w:val="000000"/>
          <w:kern w:val="0"/>
          <w:sz w:val="28"/>
          <w:szCs w:val="28"/>
          <w:lang w:val="en-US" w:eastAsia="zh-CN"/>
        </w:rPr>
        <w:t xml:space="preserve">  </w:t>
      </w:r>
      <w:r>
        <w:rPr>
          <w:rFonts w:hint="eastAsia" w:ascii="宋体" w:hAnsi="宋体"/>
          <w:b/>
          <w:spacing w:val="26"/>
          <w:sz w:val="48"/>
        </w:rPr>
        <w:t>YTC3981断路器动特性测试仪</w:t>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ind w:firstLine="132" w:firstLineChars="47"/>
        <w:jc w:val="left"/>
        <w:textAlignment w:val="baseline"/>
        <w:outlineLvl w:val="9"/>
        <w:rPr>
          <w:rFonts w:hint="eastAsia" w:ascii="黑体" w:hAnsi="宋体" w:eastAsia="黑体" w:cs="SimSun-Identity-H"/>
          <w:b/>
          <w:color w:val="000000"/>
          <w:kern w:val="0"/>
          <w:sz w:val="86"/>
          <w:szCs w:val="28"/>
        </w:rPr>
      </w:pPr>
      <w:r>
        <w:rPr>
          <w:rFonts w:hint="eastAsia" w:ascii="楷体_GB2312" w:hAnsi="宋体" w:eastAsia="楷体_GB2312" w:cs="SimSun-Identity-H"/>
          <w:b/>
          <w:color w:val="000000"/>
          <w:kern w:val="0"/>
          <w:sz w:val="28"/>
          <w:szCs w:val="28"/>
        </w:rPr>
        <w:t xml:space="preserve">                     </w:t>
      </w:r>
      <w:r>
        <w:rPr>
          <w:rFonts w:hint="eastAsia" w:ascii="黑体" w:hAnsi="宋体" w:eastAsia="黑体" w:cs="SimSun-Identity-H"/>
          <w:b/>
          <w:color w:val="000000"/>
          <w:kern w:val="0"/>
          <w:sz w:val="86"/>
          <w:szCs w:val="28"/>
        </w:rPr>
        <w:t>用户操作手册</w:t>
      </w:r>
    </w:p>
    <w:p>
      <w:pPr>
        <w:spacing w:line="360" w:lineRule="auto"/>
        <w:rPr>
          <w:rFonts w:hint="eastAsia" w:ascii="宋体" w:hAnsi="宋体" w:eastAsia="宋体" w:cs="宋体"/>
          <w:b w:val="0"/>
          <w:bCs/>
          <w:sz w:val="28"/>
          <w:szCs w:val="28"/>
        </w:rPr>
      </w:pPr>
    </w:p>
    <w:p>
      <w:pPr>
        <w:spacing w:line="360" w:lineRule="auto"/>
        <w:rPr>
          <w:rFonts w:hint="eastAsia" w:ascii="宋体" w:hAnsi="宋体" w:eastAsia="宋体" w:cs="宋体"/>
          <w:b w:val="0"/>
          <w:bCs/>
          <w:sz w:val="28"/>
          <w:szCs w:val="28"/>
        </w:rPr>
      </w:pPr>
    </w:p>
    <w:p>
      <w:pPr>
        <w:spacing w:line="360" w:lineRule="auto"/>
        <w:rPr>
          <w:rFonts w:hint="eastAsia" w:ascii="宋体" w:hAnsi="宋体" w:eastAsia="宋体" w:cs="宋体"/>
          <w:b w:val="0"/>
          <w:bCs/>
          <w:sz w:val="28"/>
          <w:szCs w:val="28"/>
        </w:rPr>
      </w:pPr>
    </w:p>
    <w:p>
      <w:pPr>
        <w:spacing w:line="360" w:lineRule="auto"/>
        <w:ind w:left="-440" w:leftChars="-400" w:firstLine="441" w:firstLineChars="157"/>
        <w:rPr>
          <w:rFonts w:hint="eastAsia" w:ascii="宋体" w:hAnsi="宋体" w:eastAsia="宋体" w:cs="宋体"/>
          <w:b/>
          <w:bCs w:val="0"/>
          <w:sz w:val="28"/>
          <w:szCs w:val="28"/>
        </w:rPr>
      </w:pPr>
      <w:r>
        <w:rPr>
          <w:rFonts w:hint="eastAsia" w:ascii="宋体" w:hAnsi="宋体" w:eastAsia="宋体" w:cs="宋体"/>
          <w:b/>
          <w:bCs w:val="0"/>
          <w:sz w:val="28"/>
          <w:szCs w:val="28"/>
        </w:rPr>
        <w:t xml:space="preserve">尊敬的顾客 </w:t>
      </w:r>
    </w:p>
    <w:p>
      <w:pPr>
        <w:spacing w:line="360" w:lineRule="auto"/>
        <w:rPr>
          <w:rFonts w:hint="eastAsia" w:ascii="宋体" w:hAnsi="宋体" w:eastAsia="宋体" w:cs="宋体"/>
          <w:b w:val="0"/>
          <w:bCs/>
          <w:sz w:val="28"/>
          <w:szCs w:val="28"/>
        </w:rPr>
      </w:pPr>
    </w:p>
    <w:p>
      <w:pPr>
        <w:spacing w:line="360" w:lineRule="auto"/>
        <w:rPr>
          <w:rFonts w:hint="eastAsia" w:ascii="宋体" w:hAnsi="宋体" w:eastAsia="宋体" w:cs="宋体"/>
          <w:b w:val="0"/>
          <w:bCs/>
          <w:sz w:val="28"/>
          <w:szCs w:val="28"/>
        </w:rPr>
      </w:pPr>
      <w:r>
        <w:rPr>
          <w:rFonts w:hint="eastAsia" w:ascii="宋体" w:hAnsi="宋体" w:eastAsia="宋体" w:cs="宋体"/>
          <w:b w:val="0"/>
          <w:bCs/>
          <w:sz w:val="28"/>
          <w:szCs w:val="28"/>
        </w:rPr>
        <w:t>感谢您使用本公司YTC3981断路器动特性测试仪。在您初次使用该仪器前，请您详细地阅读本使用说明书，将可帮助您熟练地使用本仪器。</w:t>
      </w:r>
    </w:p>
    <w:p>
      <w:pPr>
        <w:spacing w:line="360" w:lineRule="auto"/>
        <w:rPr>
          <w:rFonts w:hint="eastAsia" w:ascii="宋体" w:hAnsi="宋体" w:eastAsia="宋体" w:cs="宋体"/>
          <w:b w:val="0"/>
          <w:bCs/>
          <w:sz w:val="28"/>
          <w:szCs w:val="28"/>
        </w:rPr>
      </w:pPr>
      <w:r>
        <w:rPr>
          <w:rFonts w:ascii="Calibri" w:hAnsi="宋体" w:eastAsia="宋体" w:cs="Times New Roman"/>
          <w:kern w:val="2"/>
          <w:sz w:val="28"/>
          <w:szCs w:val="28"/>
          <w:lang w:val="en-US" w:eastAsia="zh-CN" w:bidi="ar-SA"/>
        </w:rPr>
        <w:pict>
          <v:shape id="Picture 2" o:spid="_x0000_s1060" o:spt="75" type="#_x0000_t75" style="position:absolute;left:0pt;margin-left:-8.45pt;margin-top:28.45pt;height:107.95pt;width:107.95pt;mso-wrap-distance-bottom:0pt;mso-wrap-distance-left:9pt;mso-wrap-distance-right:9pt;mso-wrap-distance-top:0pt;z-index:251698176;mso-width-relative:page;mso-height-relative:page;" o:ole="t" fillcolor="#FFFFFF" filled="f" o:preferrelative="t" stroked="f" coordsize="21600,21600">
            <v:path/>
            <v:fill on="f" color2="#FFFFFF" focussize="0,0"/>
            <v:stroke on="f"/>
            <v:imagedata r:id="rId8" cropleft="11097f" croptop="8323f" cropright="7274f" cropbottom="10048f" gain="65536f" blacklevel="0f" gamma="0" o:title=""/>
            <o:lock v:ext="edit" position="f" selection="f" grouping="f" rotation="f" cropping="f" text="f" aspectratio="t"/>
            <w10:wrap type="square"/>
          </v:shape>
          <o:OLEObject Type="Embed" ProgID="PBrush" ShapeID="Picture 2" DrawAspect="Content" ObjectID="_1468075725" r:id="rId7">
            <o:LockedField>false</o:LockedField>
          </o:OLEObject>
        </w:pict>
      </w:r>
    </w:p>
    <w:p>
      <w:pPr>
        <w:spacing w:line="360" w:lineRule="auto"/>
        <w:rPr>
          <w:rFonts w:hint="eastAsia" w:ascii="宋体" w:hAnsi="宋体" w:eastAsia="宋体" w:cs="宋体"/>
          <w:b w:val="0"/>
          <w:bCs/>
          <w:sz w:val="28"/>
          <w:szCs w:val="28"/>
        </w:rPr>
      </w:pPr>
      <w:r>
        <w:rPr>
          <w:rFonts w:hint="eastAsia" w:ascii="宋体" w:hAnsi="宋体" w:eastAsia="宋体" w:cs="宋体"/>
          <w:b w:val="0"/>
          <w:bCs/>
          <w:sz w:val="28"/>
          <w:szCs w:val="28"/>
        </w:rPr>
        <w:t xml:space="preserve">     我们的宗旨是不断地改进和完善公司的产品，因此您所使用的</w:t>
      </w:r>
      <w:r>
        <w:rPr>
          <w:rFonts w:hint="eastAsia" w:ascii="宋体" w:hAnsi="宋体" w:cs="宋体"/>
          <w:b w:val="0"/>
          <w:bCs/>
          <w:sz w:val="28"/>
          <w:szCs w:val="28"/>
          <w:lang w:val="en-US" w:eastAsia="zh-CN"/>
        </w:rPr>
        <w:t xml:space="preserve"> </w:t>
      </w:r>
      <w:r>
        <w:rPr>
          <w:rFonts w:hint="eastAsia" w:ascii="宋体" w:hAnsi="宋体" w:eastAsia="宋体" w:cs="宋体"/>
          <w:b w:val="0"/>
          <w:bCs/>
          <w:sz w:val="28"/>
          <w:szCs w:val="28"/>
        </w:rPr>
        <w:t>仪器可能与使用说明书有少许的差别。如果有改动的话，我们会用附页方式告知，敬请谅解！您有不清楚之处，请与公司售后服务部联络，我们定会满足您的要求。</w:t>
      </w:r>
    </w:p>
    <w:p>
      <w:pPr>
        <w:spacing w:line="360" w:lineRule="auto"/>
        <w:rPr>
          <w:rFonts w:hint="eastAsia" w:ascii="宋体" w:hAnsi="宋体" w:eastAsia="宋体" w:cs="宋体"/>
          <w:b w:val="0"/>
          <w:bCs/>
          <w:sz w:val="28"/>
          <w:szCs w:val="28"/>
        </w:rPr>
      </w:pPr>
    </w:p>
    <w:p>
      <w:pPr>
        <w:spacing w:line="360" w:lineRule="auto"/>
        <w:rPr>
          <w:rFonts w:hint="eastAsia" w:ascii="宋体" w:hAnsi="宋体" w:eastAsia="宋体" w:cs="宋体"/>
          <w:b w:val="0"/>
          <w:bCs/>
          <w:sz w:val="28"/>
          <w:szCs w:val="28"/>
        </w:rPr>
      </w:pPr>
      <w:r>
        <w:rPr>
          <w:rFonts w:ascii="Calibri" w:hAnsi="宋体" w:eastAsia="宋体" w:cs="Times New Roman"/>
          <w:kern w:val="2"/>
          <w:sz w:val="28"/>
          <w:szCs w:val="28"/>
          <w:lang w:val="en-US" w:eastAsia="zh-CN" w:bidi="ar-SA"/>
        </w:rPr>
        <w:pict>
          <v:shape id="Picture 3" o:spid="_x0000_s1061" o:spt="75" type="#_x0000_t75" style="position:absolute;left:0pt;margin-left:-0.95pt;margin-top:20.2pt;height:95.25pt;width:95.25pt;mso-wrap-distance-bottom:0pt;mso-wrap-distance-left:9pt;mso-wrap-distance-right:9pt;mso-wrap-distance-top:0pt;z-index:251699200;mso-width-relative:page;mso-height-relative:page;" o:ole="t" fillcolor="#FFFFFF" filled="f" o:preferrelative="t" stroked="f" coordsize="21600,21600">
            <v:path/>
            <v:fill on="f" color2="#FFFFFF" focussize="0,0"/>
            <v:stroke on="f"/>
            <v:imagedata r:id="rId10" cropleft="13871f" croptop="8323f" cropright="10048f" cropbottom="15596f" gain="65536f" blacklevel="0f" gamma="0" o:title=""/>
            <o:lock v:ext="edit" position="f" selection="f" grouping="f" rotation="f" cropping="f" text="f" aspectratio="t"/>
            <w10:wrap type="square"/>
          </v:shape>
          <o:OLEObject Type="Embed" ProgID="PBrush" ShapeID="Picture 3" DrawAspect="Content" ObjectID="_1468075726" r:id="rId9">
            <o:LockedField>false</o:LockedField>
          </o:OLEObject>
        </w:pict>
      </w:r>
    </w:p>
    <w:p>
      <w:pPr>
        <w:spacing w:line="360" w:lineRule="auto"/>
        <w:rPr>
          <w:rFonts w:hint="eastAsia" w:ascii="宋体" w:hAnsi="宋体" w:eastAsia="宋体" w:cs="宋体"/>
          <w:b w:val="0"/>
          <w:bCs/>
          <w:sz w:val="28"/>
          <w:szCs w:val="28"/>
        </w:rPr>
      </w:pPr>
      <w:r>
        <w:rPr>
          <w:rFonts w:hint="eastAsia" w:ascii="宋体" w:hAnsi="宋体" w:eastAsia="宋体" w:cs="宋体"/>
          <w:b w:val="0"/>
          <w:bCs/>
          <w:sz w:val="28"/>
          <w:szCs w:val="28"/>
        </w:rPr>
        <w:t>由于输入输出端子、测试柱等均有可能带电压，您在插拔测试线、电源插座时，会产生电火花，小心电击，避免触电危险，注意人身安全！</w:t>
      </w:r>
    </w:p>
    <w:p>
      <w:pPr>
        <w:spacing w:line="360" w:lineRule="auto"/>
        <w:rPr>
          <w:rFonts w:hint="eastAsia" w:ascii="宋体" w:hAnsi="宋体" w:eastAsia="宋体" w:cs="宋体"/>
          <w:b w:val="0"/>
          <w:bCs/>
          <w:sz w:val="28"/>
          <w:szCs w:val="28"/>
        </w:rPr>
      </w:pPr>
    </w:p>
    <w:p>
      <w:pPr>
        <w:rPr>
          <w:rFonts w:hint="eastAsia"/>
          <w:sz w:val="24"/>
          <w:szCs w:val="24"/>
        </w:rPr>
      </w:pPr>
      <w:r>
        <w:rPr>
          <w:rFonts w:hint="eastAsia"/>
          <w:sz w:val="24"/>
          <w:szCs w:val="24"/>
        </w:rPr>
        <w:t xml:space="preserve"> </w:t>
      </w: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b w:val="0"/>
          <w:bCs/>
          <w:sz w:val="24"/>
          <w:szCs w:val="24"/>
        </w:rPr>
      </w:pPr>
    </w:p>
    <w:p>
      <w:pPr>
        <w:rPr>
          <w:rFonts w:hint="eastAsia"/>
          <w:b w:val="0"/>
          <w:bCs/>
          <w:sz w:val="24"/>
          <w:szCs w:val="24"/>
        </w:rPr>
      </w:pPr>
    </w:p>
    <w:p>
      <w:pPr>
        <w:numPr>
          <w:ilvl w:val="0"/>
          <w:numId w:val="1"/>
        </w:numPr>
        <w:spacing w:line="360" w:lineRule="auto"/>
        <w:rPr>
          <w:rFonts w:hint="eastAsia" w:ascii="宋体" w:hAnsi="宋体" w:eastAsia="宋体" w:cs="宋体"/>
          <w:b/>
          <w:bCs w:val="0"/>
          <w:sz w:val="28"/>
          <w:szCs w:val="28"/>
        </w:rPr>
      </w:pPr>
      <w:r>
        <w:rPr>
          <w:rFonts w:hint="eastAsia" w:ascii="宋体" w:hAnsi="宋体" w:eastAsia="宋体" w:cs="宋体"/>
          <w:b/>
          <w:bCs w:val="0"/>
          <w:sz w:val="28"/>
          <w:szCs w:val="28"/>
        </w:rPr>
        <w:t>慎重保证</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本公司生产的产品，在发货之日起三个月内，如产品出现缺陷，实行包换。三年（包括三年）内如产品出现缺陷，实行免费维修。三年以上如产品出现缺陷，实行有偿终身维修。如有合同约定的除外。</w:t>
      </w:r>
    </w:p>
    <w:p>
      <w:pPr>
        <w:numPr>
          <w:ilvl w:val="0"/>
          <w:numId w:val="1"/>
        </w:numPr>
        <w:spacing w:line="360" w:lineRule="auto"/>
        <w:rPr>
          <w:rFonts w:hint="eastAsia" w:ascii="宋体" w:hAnsi="宋体" w:eastAsia="宋体" w:cs="宋体"/>
          <w:b/>
          <w:bCs w:val="0"/>
          <w:sz w:val="28"/>
          <w:szCs w:val="28"/>
        </w:rPr>
      </w:pPr>
      <w:r>
        <w:rPr>
          <w:rFonts w:hint="eastAsia" w:ascii="宋体" w:hAnsi="宋体" w:eastAsia="宋体" w:cs="宋体"/>
          <w:b/>
          <w:bCs w:val="0"/>
          <w:sz w:val="28"/>
          <w:szCs w:val="28"/>
        </w:rPr>
        <w:t>安全要求</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请阅读下列安全注意事项，以免人身伤害，并防止本产品或与其相连接的任何其它产品受到损坏。为了避免可能发生的危险，本产品只可在规定的范围内使用。</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只有合格的技术人员才可执行维修。</w:t>
      </w:r>
    </w:p>
    <w:p>
      <w:pPr>
        <w:spacing w:line="360" w:lineRule="auto"/>
        <w:ind w:firstLine="560" w:firstLineChars="200"/>
        <w:rPr>
          <w:rFonts w:hint="eastAsia" w:ascii="宋体" w:hAnsi="宋体" w:eastAsia="宋体" w:cs="宋体"/>
          <w:b w:val="0"/>
          <w:bCs/>
          <w:sz w:val="28"/>
          <w:szCs w:val="28"/>
        </w:rPr>
      </w:pPr>
    </w:p>
    <w:p>
      <w:pPr>
        <w:widowControl w:val="0"/>
        <w:adjustRightInd w:val="0"/>
        <w:spacing w:line="360" w:lineRule="auto"/>
        <w:ind w:firstLine="210"/>
        <w:rPr>
          <w:rFonts w:hint="eastAsia" w:ascii="宋体" w:hAnsi="宋体" w:eastAsia="宋体" w:cs="宋体"/>
          <w:b w:val="0"/>
          <w:bCs/>
          <w:sz w:val="28"/>
          <w:szCs w:val="28"/>
        </w:rPr>
      </w:pPr>
      <w:r>
        <w:rPr>
          <w:rFonts w:hint="eastAsia" w:ascii="宋体" w:hAnsi="宋体" w:eastAsia="宋体" w:cs="宋体"/>
          <w:b w:val="0"/>
          <w:bCs/>
          <w:sz w:val="28"/>
          <w:szCs w:val="28"/>
        </w:rPr>
        <w:t>—防止火灾或人身伤害</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使用适当的电源线。只可使用本产品专用、并且符合本产品规格的电源线。</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正确地连接和断开。当测试导线与带电端子连接时，请勿随意连接或断开测试导线。</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产品接地。本产品除通过电源线接地导线接地外，产品外壳的接地柱必须接地。为了防止电击，接地导体必须与地面相连。在与本产品输入或输出终端连接前，应确保本产品已正确接地。</w:t>
      </w:r>
    </w:p>
    <w:p>
      <w:pPr>
        <w:spacing w:line="360" w:lineRule="auto"/>
        <w:rPr>
          <w:rFonts w:hint="eastAsia" w:ascii="宋体" w:hAnsi="宋体" w:eastAsia="宋体" w:cs="宋体"/>
          <w:b w:val="0"/>
          <w:bCs/>
          <w:sz w:val="28"/>
          <w:szCs w:val="28"/>
        </w:rPr>
      </w:pP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注意所有终端的额定值。为了防止火灾或电击危险，请注意本产品的所有额定值和标记。在对本产品进行连接之前，请阅读本产品使用说明书，以便进一步了解有关额定值的信息。</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·请勿在无仪器盖板时操作。如盖板或面板已卸下，请勿操作本产品。</w:t>
      </w:r>
    </w:p>
    <w:p>
      <w:pPr>
        <w:rPr>
          <w:rFonts w:hint="eastAsia" w:ascii="宋体" w:hAnsi="宋体" w:eastAsia="宋体" w:cs="宋体"/>
          <w:b w:val="0"/>
          <w:bCs/>
          <w:sz w:val="28"/>
          <w:szCs w:val="28"/>
        </w:rPr>
      </w:pP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使用适当的保险丝。只可使用符合本产品规定类型和额定值的保险丝。</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避免接触裸露电路和带电金属。产品有电时，请勿触摸裸露的接点和部位。</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在有可疑的故障时，请勿操作。如怀疑本产品有损坏，请本公司维修人员进行检查，切勿继续操作。</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请勿在潮湿环境下操作。</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请勿在易爆环境中操作。</w: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保持产品表面清洁和干燥。</w:t>
      </w:r>
    </w:p>
    <w:p>
      <w:pPr>
        <w:widowControl w:val="0"/>
        <w:adjustRightInd w:val="0"/>
        <w:spacing w:line="360" w:lineRule="auto"/>
        <w:ind w:firstLine="210"/>
        <w:rPr>
          <w:rFonts w:hint="eastAsia" w:ascii="宋体" w:hAnsi="宋体" w:eastAsia="宋体" w:cs="宋体"/>
          <w:b w:val="0"/>
          <w:bCs/>
          <w:sz w:val="28"/>
          <w:szCs w:val="28"/>
        </w:rPr>
      </w:pP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－安全术语</w:t>
      </w:r>
      <w:r>
        <w:rPr>
          <w:rFonts w:hint="eastAsia" w:ascii="宋体" w:hAnsi="宋体" w:eastAsia="宋体" w:cs="宋体"/>
          <w:b w:val="0"/>
          <w:bCs/>
          <w:kern w:val="2"/>
          <w:sz w:val="28"/>
          <w:szCs w:val="28"/>
          <w:lang w:val="en-US" w:eastAsia="zh-CN" w:bidi="ar-SA"/>
        </w:rPr>
        <mc:AlternateContent>
          <mc:Choice Requires="wps">
            <w:drawing>
              <wp:anchor distT="0" distB="0" distL="114300" distR="114300" simplePos="0" relativeHeight="251700224" behindDoc="0" locked="0" layoutInCell="1" allowOverlap="1">
                <wp:simplePos x="0" y="0"/>
                <wp:positionH relativeFrom="column">
                  <wp:posOffset>9525</wp:posOffset>
                </wp:positionH>
                <wp:positionV relativeFrom="paragraph">
                  <wp:posOffset>226060</wp:posOffset>
                </wp:positionV>
                <wp:extent cx="4000500" cy="635"/>
                <wp:effectExtent l="0" t="0" r="0" b="0"/>
                <wp:wrapNone/>
                <wp:docPr id="56" name="Line 4"/>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0.75pt;margin-top:17.8pt;height:0.05pt;width:315pt;z-index:251700224;mso-width-relative:page;mso-height-relative:page;" filled="f" stroked="t" coordsize="21600,21600" o:gfxdata="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OV3NIAAAAHAQAADwAAAAAAAAABACAAAAAiAAAAZHJzL2Rvd25yZXYueG1sUEsB&#10;AhQAFAAAAAgAh07iQOAvLQ7CAQAAjgMAAA4AAAAAAAAAAQAgAAAAIQEAAGRycy9lMm9Eb2MueG1s&#10;UEsFBgAAAAAGAAYAWQEAAFUFAAAAAA==&#10;">
                <v:fill on="f" focussize="0,0"/>
                <v:stroke color="#000000" joinstyle="round"/>
                <v:imagedata o:title=""/>
                <o:lock v:ext="edit" aspectratio="f"/>
              </v:line>
            </w:pict>
          </mc:Fallback>
        </mc:AlternateContent>
      </w:r>
    </w:p>
    <w:p>
      <w:pPr>
        <w:spacing w:line="360" w:lineRule="auto"/>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警告：警告字句指出可能造成人身伤亡的状况或做法。</w:t>
      </w:r>
    </w:p>
    <w:p>
      <w:pPr>
        <w:spacing w:line="360" w:lineRule="auto"/>
        <w:rPr>
          <w:rFonts w:hint="eastAsia" w:ascii="宋体" w:hAnsi="宋体" w:eastAsia="宋体" w:cs="宋体"/>
          <w:b w:val="0"/>
          <w:bCs/>
          <w:sz w:val="28"/>
          <w:szCs w:val="28"/>
        </w:rPr>
      </w:pPr>
      <w:r>
        <w:rPr>
          <w:rFonts w:hint="eastAsia" w:ascii="宋体" w:hAnsi="宋体" w:eastAsia="宋体" w:cs="宋体"/>
          <w:b w:val="0"/>
          <w:bCs/>
          <w:kern w:val="2"/>
          <w:sz w:val="28"/>
          <w:szCs w:val="28"/>
          <w:lang w:bidi="ar-SA"/>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-1270</wp:posOffset>
                </wp:positionV>
                <wp:extent cx="4000500" cy="635"/>
                <wp:effectExtent l="0" t="0" r="0" b="0"/>
                <wp:wrapNone/>
                <wp:docPr id="57" name="Line 5"/>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 o:spid="_x0000_s1026" o:spt="20" style="position:absolute;left:0pt;margin-left:0pt;margin-top:-0.1pt;height:0.05pt;width:315pt;z-index:251703296;mso-width-relative:page;mso-height-relative:page;" filled="f" stroked="t" coordsize="21600,21600" o:gfxdata="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kwWodIAAAAEAQAADwAAAAAAAAABACAAAAAiAAAAZHJzL2Rvd25yZXYueG1s&#10;UEsBAhQAFAAAAAgAh07iQNCPBcTFAQAAjgMAAA4AAAAAAAAAAQAgAAAAIQEAAGRycy9lMm9Eb2Mu&#10;eG1sUEsFBgAAAAAGAAYAWQEAAFgFAAAAAA==&#10;">
                <v:fill on="f" focussize="0,0"/>
                <v:stroke color="#000000" joinstyle="round"/>
                <v:imagedata o:title=""/>
                <o:lock v:ext="edit" aspectratio="f"/>
              </v:line>
            </w:pict>
          </mc:Fallback>
        </mc:AlternateContent>
      </w:r>
    </w:p>
    <w:p>
      <w:pPr>
        <w:spacing w:line="360" w:lineRule="auto"/>
        <w:ind w:firstLine="560" w:firstLineChars="200"/>
        <w:rPr>
          <w:rFonts w:hint="eastAsia" w:ascii="宋体" w:hAnsi="宋体" w:eastAsia="宋体" w:cs="宋体"/>
          <w:b w:val="0"/>
          <w:bCs/>
          <w:sz w:val="28"/>
          <w:szCs w:val="28"/>
          <w:lang w:eastAsia="zh-CN"/>
        </w:rPr>
      </w:pPr>
      <w:r>
        <w:rPr>
          <w:rFonts w:hint="eastAsia" w:ascii="宋体" w:hAnsi="宋体" w:eastAsia="宋体" w:cs="宋体"/>
          <w:b w:val="0"/>
          <w:bCs/>
          <w:kern w:val="2"/>
          <w:sz w:val="28"/>
          <w:szCs w:val="28"/>
          <w:lang w:val="en-US" w:eastAsia="zh-CN" w:bidi="ar-SA"/>
        </w:rPr>
        <mc:AlternateContent>
          <mc:Choice Requires="wps">
            <w:drawing>
              <wp:anchor distT="0" distB="0" distL="114300" distR="114300" simplePos="0" relativeHeight="251701248" behindDoc="0" locked="0" layoutInCell="1" allowOverlap="1">
                <wp:simplePos x="0" y="0"/>
                <wp:positionH relativeFrom="column">
                  <wp:posOffset>57150</wp:posOffset>
                </wp:positionH>
                <wp:positionV relativeFrom="paragraph">
                  <wp:posOffset>402590</wp:posOffset>
                </wp:positionV>
                <wp:extent cx="5143500" cy="1270"/>
                <wp:effectExtent l="0" t="0" r="0" b="0"/>
                <wp:wrapNone/>
                <wp:docPr id="58" name="Line 6"/>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flip:y;margin-left:4.5pt;margin-top:31.7pt;height:0.1pt;width:405pt;z-index:251701248;mso-width-relative:page;mso-height-relative:page;" filled="f" stroked="t" coordsize="21600,21600" o:gfxdata="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6KJRnUAAAABwEAAA8AAAAAAAAAAQAgAAAAIgAAAGRycy9k&#10;b3ducmV2LnhtbFBLAQIUABQAAAAIAIdO4kA8qIGlzQEAAJkDAAAOAAAAAAAAAAEAIAAAACMBAABk&#10;cnMvZTJvRG9jLnhtbFBLBQYAAAAABgAGAFkBAABiBQAAAAA=&#10;">
                <v:fill on="f" focussize="0,0"/>
                <v:stroke color="#000000" joinstyle="round"/>
                <v:imagedata o:title=""/>
                <o:lock v:ext="edit" aspectratio="f"/>
              </v:line>
            </w:pict>
          </mc:Fallback>
        </mc:AlternateContent>
      </w:r>
      <w:r>
        <w:rPr>
          <w:rFonts w:hint="eastAsia" w:ascii="宋体" w:hAnsi="宋体" w:eastAsia="宋体" w:cs="宋体"/>
          <w:b w:val="0"/>
          <w:bCs/>
          <w:kern w:val="2"/>
          <w:sz w:val="28"/>
          <w:szCs w:val="28"/>
          <w:lang w:bidi="ar-SA"/>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-1270</wp:posOffset>
                </wp:positionV>
                <wp:extent cx="5143500" cy="1270"/>
                <wp:effectExtent l="0" t="0" r="0" b="0"/>
                <wp:wrapNone/>
                <wp:docPr id="59" name="Line 7"/>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 o:spid="_x0000_s1026" o:spt="20" style="position:absolute;left:0pt;flip:y;margin-left:0pt;margin-top:-0.1pt;height:0.1pt;width:405pt;z-index:251702272;mso-width-relative:page;mso-height-relative:page;" filled="f" stroked="t" coordsize="21600,2160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sNgtbRAAAAAwEAAA8AAAAAAAAAAQAgAAAAIgAAAGRycy9kb3du&#10;cmV2LnhtbFBLAQIUABQAAAAIAIdO4kC1kvz2zQEAAJkDAAAOAAAAAAAAAAEAIAAAACABAABkcnMv&#10;ZTJvRG9jLnhtbFBLBQYAAAAABgAGAFkBAABfBQAAAAA=&#10;">
                <v:fill on="f" focussize="0,0"/>
                <v:stroke color="#000000" joinstyle="round"/>
                <v:imagedata o:title=""/>
                <o:lock v:ext="edit" aspectratio="f"/>
              </v:line>
            </w:pict>
          </mc:Fallback>
        </mc:AlternateContent>
      </w:r>
      <w:r>
        <w:rPr>
          <w:rFonts w:hint="eastAsia" w:ascii="宋体" w:hAnsi="宋体" w:eastAsia="宋体" w:cs="宋体"/>
          <w:b w:val="0"/>
          <w:bCs/>
          <w:sz w:val="28"/>
          <w:szCs w:val="28"/>
        </w:rPr>
        <w:t>小心：小心字句指出可能造成本产品或其它财产损坏的状况或做法</w:t>
      </w:r>
      <w:r>
        <w:rPr>
          <w:rFonts w:hint="eastAsia" w:ascii="宋体" w:hAnsi="宋体" w:eastAsia="宋体" w:cs="宋体"/>
          <w:b w:val="0"/>
          <w:bCs/>
          <w:sz w:val="28"/>
          <w:szCs w:val="28"/>
          <w:lang w:eastAsia="zh-CN"/>
        </w:rPr>
        <w:t>。</w:t>
      </w:r>
    </w:p>
    <w:p>
      <w:pPr>
        <w:spacing w:line="360" w:lineRule="auto"/>
        <w:ind w:firstLine="562" w:firstLineChars="200"/>
        <w:jc w:val="center"/>
        <w:rPr>
          <w:rFonts w:hint="eastAsia" w:ascii="宋体" w:hAnsi="宋体" w:eastAsia="宋体" w:cs="宋体"/>
          <w:b/>
          <w:bCs w:val="0"/>
          <w:sz w:val="28"/>
          <w:szCs w:val="28"/>
          <w:vertAlign w:val="baseline"/>
          <w:lang w:val="en-US" w:eastAsia="zh-CN"/>
        </w:rPr>
      </w:pPr>
      <w:r>
        <w:rPr>
          <w:rFonts w:hint="eastAsia" w:ascii="宋体" w:hAnsi="宋体" w:eastAsia="宋体" w:cs="宋体"/>
          <w:b/>
          <w:bCs w:val="0"/>
          <w:sz w:val="28"/>
          <w:szCs w:val="28"/>
          <w:lang w:eastAsia="zh-CN"/>
        </w:rPr>
        <w:t>目录</w:t>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 w:val="0"/>
          <w:bCs/>
          <w:sz w:val="24"/>
          <w:szCs w:val="24"/>
          <w:vertAlign w:val="baseline"/>
          <w:lang w:eastAsia="zh-CN"/>
        </w:rPr>
        <w:fldChar w:fldCharType="begin"/>
      </w:r>
      <w:r>
        <w:rPr>
          <w:rFonts w:hint="eastAsia" w:ascii="宋体" w:hAnsi="宋体" w:eastAsia="宋体" w:cs="宋体"/>
          <w:b w:val="0"/>
          <w:bCs/>
          <w:sz w:val="24"/>
          <w:szCs w:val="24"/>
          <w:vertAlign w:val="baseline"/>
          <w:lang w:eastAsia="zh-CN"/>
        </w:rPr>
        <w:instrText xml:space="preserve">TOC \o "1-1" \h \u </w:instrText>
      </w:r>
      <w:r>
        <w:rPr>
          <w:rFonts w:hint="eastAsia" w:ascii="宋体" w:hAnsi="宋体" w:eastAsia="宋体" w:cs="宋体"/>
          <w:b w:val="0"/>
          <w:bCs/>
          <w:sz w:val="24"/>
          <w:szCs w:val="24"/>
          <w:vertAlign w:val="baseline"/>
          <w:lang w:eastAsia="zh-CN"/>
        </w:rPr>
        <w:fldChar w:fldCharType="separate"/>
      </w: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_Toc9237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bCs/>
          <w:kern w:val="2"/>
          <w:sz w:val="24"/>
          <w:szCs w:val="24"/>
          <w:vertAlign w:val="baseline"/>
        </w:rPr>
        <w:t>一、产品技术参数</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_Toc9237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6</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_Toc10561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bCs/>
          <w:kern w:val="2"/>
          <w:sz w:val="24"/>
          <w:szCs w:val="24"/>
          <w:vertAlign w:val="baseline"/>
        </w:rPr>
        <w:t>二、性能特点</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_Toc10561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7</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_Toc19815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bCs/>
          <w:kern w:val="2"/>
          <w:sz w:val="24"/>
          <w:szCs w:val="24"/>
          <w:vertAlign w:val="baseline"/>
        </w:rPr>
        <w:t>三、术语定义</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_Toc19815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8</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_Toc1441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bCs/>
          <w:kern w:val="2"/>
          <w:sz w:val="24"/>
          <w:szCs w:val="24"/>
          <w:vertAlign w:val="baseline"/>
        </w:rPr>
        <w:t>四、 面板布置</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_Toc1441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9</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_Toc28641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bCs/>
          <w:kern w:val="2"/>
          <w:sz w:val="24"/>
          <w:szCs w:val="24"/>
          <w:vertAlign w:val="baseline"/>
        </w:rPr>
        <w:t>五、菜单操作说明</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_Toc28641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10</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_Toc13705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bCs/>
          <w:kern w:val="2"/>
          <w:sz w:val="24"/>
          <w:szCs w:val="24"/>
          <w:vertAlign w:val="baseline"/>
        </w:rPr>
        <w:t>六、现场连线</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_Toc13705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16</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_Toc24523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bCs/>
          <w:kern w:val="2"/>
          <w:sz w:val="24"/>
          <w:szCs w:val="24"/>
          <w:vertAlign w:val="baseline"/>
        </w:rPr>
        <w:t>七、传感器的安装</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_Toc24523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17</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_Toc5638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sz w:val="24"/>
          <w:szCs w:val="24"/>
          <w:vertAlign w:val="baseline"/>
        </w:rPr>
        <w:t>附录一、使用仪器所测得的部分图形和文本结果</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_Toc5638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20</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_Toc8255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sz w:val="24"/>
          <w:szCs w:val="24"/>
          <w:vertAlign w:val="baseline"/>
        </w:rPr>
        <w:t>附录二、内部电源控制接线图</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_Toc8255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21</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_Toc22280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sz w:val="24"/>
          <w:szCs w:val="24"/>
          <w:vertAlign w:val="baseline"/>
        </w:rPr>
        <w:t>附录三、断口接线图（三断口）</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_Toc22280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22</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_Toc24002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sz w:val="24"/>
          <w:szCs w:val="24"/>
          <w:vertAlign w:val="baseline"/>
        </w:rPr>
        <w:t>附录四、测试现场常见技术问题及处理办法</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_Toc24002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23</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pStyle w:val="5"/>
        <w:keepNext w:val="0"/>
        <w:keepLines w:val="0"/>
        <w:pageBreakBefore w:val="0"/>
        <w:widowControl w:val="0"/>
        <w:tabs>
          <w:tab w:val="right" w:leader="dot" w:pos="8391"/>
        </w:tabs>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宋体" w:hAnsi="宋体" w:eastAsia="宋体" w:cs="宋体"/>
          <w:sz w:val="24"/>
          <w:szCs w:val="24"/>
          <w:vertAlign w:val="baseline"/>
        </w:rPr>
      </w:pPr>
      <w:r>
        <w:rPr>
          <w:rFonts w:hint="eastAsia" w:ascii="宋体" w:hAnsi="宋体" w:eastAsia="宋体" w:cs="宋体"/>
          <w:bCs/>
          <w:sz w:val="24"/>
          <w:szCs w:val="24"/>
          <w:vertAlign w:val="baseline"/>
          <w:lang w:eastAsia="zh-CN"/>
        </w:rPr>
        <w:fldChar w:fldCharType="begin"/>
      </w:r>
      <w:r>
        <w:rPr>
          <w:rFonts w:hint="eastAsia" w:ascii="宋体" w:hAnsi="宋体" w:eastAsia="宋体" w:cs="宋体"/>
          <w:bCs/>
          <w:sz w:val="24"/>
          <w:szCs w:val="24"/>
          <w:vertAlign w:val="baseline"/>
          <w:lang w:eastAsia="zh-CN"/>
        </w:rPr>
        <w:instrText xml:space="preserve"> HYPERLINK \l _Toc1544 </w:instrText>
      </w:r>
      <w:r>
        <w:rPr>
          <w:rFonts w:hint="eastAsia" w:ascii="宋体" w:hAnsi="宋体" w:eastAsia="宋体" w:cs="宋体"/>
          <w:bCs/>
          <w:sz w:val="24"/>
          <w:szCs w:val="24"/>
          <w:vertAlign w:val="baseline"/>
          <w:lang w:eastAsia="zh-CN"/>
        </w:rPr>
        <w:fldChar w:fldCharType="separate"/>
      </w:r>
      <w:r>
        <w:rPr>
          <w:rFonts w:hint="eastAsia" w:ascii="宋体" w:hAnsi="宋体" w:eastAsia="宋体" w:cs="宋体"/>
          <w:sz w:val="24"/>
          <w:szCs w:val="24"/>
          <w:vertAlign w:val="baseline"/>
        </w:rPr>
        <w:t>附录五、技术答疑</w:t>
      </w:r>
      <w:r>
        <w:rPr>
          <w:rFonts w:hint="eastAsia" w:ascii="宋体" w:hAnsi="宋体" w:eastAsia="宋体" w:cs="宋体"/>
          <w:sz w:val="24"/>
          <w:szCs w:val="24"/>
          <w:vertAlign w:val="baseline"/>
        </w:rPr>
        <w:tab/>
      </w:r>
      <w:r>
        <w:rPr>
          <w:rFonts w:hint="eastAsia" w:ascii="宋体" w:hAnsi="宋体" w:eastAsia="宋体" w:cs="宋体"/>
          <w:sz w:val="24"/>
          <w:szCs w:val="24"/>
          <w:vertAlign w:val="baseline"/>
        </w:rPr>
        <w:fldChar w:fldCharType="begin"/>
      </w:r>
      <w:r>
        <w:rPr>
          <w:rFonts w:hint="eastAsia" w:ascii="宋体" w:hAnsi="宋体" w:eastAsia="宋体" w:cs="宋体"/>
          <w:sz w:val="24"/>
          <w:szCs w:val="24"/>
          <w:vertAlign w:val="baseline"/>
        </w:rPr>
        <w:instrText xml:space="preserve"> PAGEREF _Toc1544 </w:instrText>
      </w:r>
      <w:r>
        <w:rPr>
          <w:rFonts w:hint="eastAsia" w:ascii="宋体" w:hAnsi="宋体" w:eastAsia="宋体" w:cs="宋体"/>
          <w:sz w:val="24"/>
          <w:szCs w:val="24"/>
          <w:vertAlign w:val="baseline"/>
        </w:rPr>
        <w:fldChar w:fldCharType="separate"/>
      </w:r>
      <w:r>
        <w:rPr>
          <w:rFonts w:hint="eastAsia" w:ascii="宋体" w:hAnsi="宋体" w:eastAsia="宋体" w:cs="宋体"/>
          <w:sz w:val="24"/>
          <w:szCs w:val="24"/>
          <w:vertAlign w:val="baseline"/>
        </w:rPr>
        <w:t>26</w:t>
      </w:r>
      <w:r>
        <w:rPr>
          <w:rFonts w:hint="eastAsia" w:ascii="宋体" w:hAnsi="宋体" w:eastAsia="宋体" w:cs="宋体"/>
          <w:sz w:val="24"/>
          <w:szCs w:val="24"/>
          <w:vertAlign w:val="baseline"/>
        </w:rPr>
        <w:fldChar w:fldCharType="end"/>
      </w:r>
      <w:r>
        <w:rPr>
          <w:rFonts w:hint="eastAsia" w:ascii="宋体" w:hAnsi="宋体" w:eastAsia="宋体" w:cs="宋体"/>
          <w:bCs/>
          <w:sz w:val="24"/>
          <w:szCs w:val="24"/>
          <w:vertAlign w:val="baseline"/>
          <w:lang w:eastAsia="zh-CN"/>
        </w:rPr>
        <w:fldChar w:fldCharType="end"/>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ascii="Times New Roman" w:hAnsi="Times New Roman" w:cs="Times New Roman"/>
          <w:b/>
          <w:sz w:val="30"/>
          <w:szCs w:val="30"/>
        </w:rPr>
      </w:pPr>
      <w:r>
        <w:rPr>
          <w:rFonts w:hint="eastAsia" w:ascii="宋体" w:hAnsi="宋体" w:eastAsia="宋体" w:cs="宋体"/>
          <w:bCs/>
          <w:sz w:val="24"/>
          <w:szCs w:val="24"/>
          <w:vertAlign w:val="baseline"/>
          <w:lang w:eastAsia="zh-CN"/>
        </w:rPr>
        <w:fldChar w:fldCharType="end"/>
      </w:r>
    </w:p>
    <w:p>
      <w:pPr>
        <w:pStyle w:val="2"/>
        <w:jc w:val="center"/>
        <w:rPr>
          <w:rFonts w:hint="eastAsia" w:ascii="宋体" w:hAnsi="宋体" w:eastAsia="宋体"/>
          <w:sz w:val="44"/>
          <w:szCs w:val="44"/>
        </w:rPr>
      </w:pPr>
      <w:r>
        <w:rPr>
          <w:rFonts w:hint="eastAsia" w:ascii="Times New Roman" w:hAnsi="Times New Roman" w:cs="Times New Roman"/>
          <w:b/>
          <w:sz w:val="30"/>
          <w:szCs w:val="30"/>
        </w:rPr>
        <w:t>YTC3981断路器动特性</w:t>
      </w:r>
      <w:r>
        <w:rPr>
          <w:rFonts w:hint="eastAsia" w:ascii="Times New Roman" w:hAnsi="Times New Roman" w:cs="Times New Roman"/>
          <w:b/>
          <w:sz w:val="30"/>
          <w:szCs w:val="30"/>
          <w:lang w:eastAsia="zh-CN"/>
        </w:rPr>
        <w:t>测试</w:t>
      </w:r>
      <w:r>
        <w:rPr>
          <w:rFonts w:hint="eastAsia" w:ascii="Times New Roman" w:hAnsi="Times New Roman" w:cs="Times New Roman"/>
          <w:b/>
          <w:sz w:val="30"/>
          <w:szCs w:val="30"/>
        </w:rPr>
        <w:t>仪</w:t>
      </w:r>
    </w:p>
    <w:p>
      <w:pPr>
        <w:outlineLvl w:val="0"/>
        <w:rPr>
          <w:rFonts w:hint="eastAsia" w:ascii="宋体" w:hAnsi="宋体" w:eastAsia="宋体"/>
          <w:bCs/>
          <w:kern w:val="2"/>
          <w:sz w:val="28"/>
          <w:szCs w:val="24"/>
        </w:rPr>
      </w:pPr>
      <w:bookmarkStart w:id="0" w:name="_Toc9237"/>
      <w:bookmarkStart w:id="1" w:name="_Toc302679018"/>
      <w:r>
        <w:rPr>
          <w:rFonts w:hint="eastAsia" w:ascii="宋体" w:hAnsi="宋体" w:eastAsia="宋体"/>
          <w:bCs/>
          <w:kern w:val="2"/>
          <w:sz w:val="28"/>
          <w:szCs w:val="24"/>
        </w:rPr>
        <w:t>一、产品技术参数</w:t>
      </w:r>
      <w:bookmarkEnd w:id="0"/>
      <w:bookmarkEnd w:id="1"/>
    </w:p>
    <w:p>
      <w:pPr>
        <w:numPr>
          <w:ilvl w:val="1"/>
          <w:numId w:val="2"/>
        </w:numPr>
        <w:spacing w:line="360" w:lineRule="auto"/>
        <w:rPr>
          <w:rFonts w:hint="eastAsia" w:ascii="宋体" w:hAnsi="宋体" w:eastAsia="宋体"/>
          <w:sz w:val="24"/>
          <w:szCs w:val="24"/>
        </w:rPr>
      </w:pPr>
      <w:r>
        <w:rPr>
          <w:rFonts w:hint="eastAsia" w:ascii="宋体" w:hAnsi="宋体" w:eastAsia="宋体"/>
          <w:sz w:val="24"/>
          <w:szCs w:val="24"/>
        </w:rPr>
        <w:t>使用环境</w:t>
      </w:r>
    </w:p>
    <w:p>
      <w:pPr>
        <w:spacing w:line="360" w:lineRule="auto"/>
        <w:ind w:firstLine="480"/>
        <w:rPr>
          <w:rFonts w:ascii="Times New Roman" w:eastAsia="宋体"/>
          <w:b w:val="0"/>
          <w:sz w:val="24"/>
          <w:szCs w:val="24"/>
        </w:rPr>
      </w:pPr>
      <w:r>
        <w:rPr>
          <w:rFonts w:ascii="Times New Roman" w:eastAsia="宋体"/>
          <w:b w:val="0"/>
          <w:sz w:val="24"/>
          <w:szCs w:val="24"/>
        </w:rPr>
        <w:t>输入电源  220V±10%  50Hz ±10%         大气压力  86～106kpa</w:t>
      </w:r>
    </w:p>
    <w:p>
      <w:pPr>
        <w:tabs>
          <w:tab w:val="left" w:pos="5040"/>
        </w:tabs>
        <w:spacing w:line="360" w:lineRule="auto"/>
        <w:ind w:firstLine="480"/>
        <w:rPr>
          <w:rFonts w:ascii="Times New Roman" w:eastAsia="宋体"/>
          <w:b w:val="0"/>
          <w:sz w:val="24"/>
          <w:szCs w:val="24"/>
        </w:rPr>
      </w:pPr>
      <w:r>
        <w:rPr>
          <w:rFonts w:ascii="Times New Roman" w:eastAsia="宋体"/>
          <w:b w:val="0"/>
          <w:sz w:val="24"/>
          <w:szCs w:val="24"/>
        </w:rPr>
        <w:t>温    度  －10～40</w:t>
      </w:r>
      <w:r>
        <w:rPr>
          <w:rFonts w:ascii="Times New Roman" w:hAnsi="宋体" w:eastAsia="宋体"/>
          <w:b w:val="0"/>
          <w:sz w:val="24"/>
          <w:szCs w:val="24"/>
        </w:rPr>
        <w:t>℃</w:t>
      </w:r>
      <w:r>
        <w:rPr>
          <w:rFonts w:ascii="Times New Roman" w:eastAsia="宋体"/>
          <w:b w:val="0"/>
          <w:sz w:val="24"/>
          <w:szCs w:val="24"/>
        </w:rPr>
        <w:t xml:space="preserve">                   湿    度  </w:t>
      </w:r>
      <w:r>
        <w:rPr>
          <w:rFonts w:ascii="Times New Roman" w:hAnsi="宋体" w:eastAsia="宋体"/>
          <w:b w:val="0"/>
          <w:sz w:val="24"/>
          <w:szCs w:val="24"/>
        </w:rPr>
        <w:t>≦</w:t>
      </w:r>
      <w:r>
        <w:rPr>
          <w:rFonts w:ascii="Times New Roman" w:eastAsia="宋体"/>
          <w:b w:val="0"/>
          <w:sz w:val="24"/>
          <w:szCs w:val="24"/>
        </w:rPr>
        <w:t>80%RH</w:t>
      </w:r>
    </w:p>
    <w:p>
      <w:pPr>
        <w:numPr>
          <w:ilvl w:val="1"/>
          <w:numId w:val="2"/>
        </w:numPr>
        <w:spacing w:line="360" w:lineRule="auto"/>
        <w:rPr>
          <w:rFonts w:ascii="Times New Roman" w:eastAsia="宋体"/>
          <w:sz w:val="24"/>
          <w:szCs w:val="24"/>
        </w:rPr>
      </w:pPr>
      <w:r>
        <w:rPr>
          <w:rFonts w:ascii="Times New Roman" w:hAnsi="宋体" w:eastAsia="宋体"/>
          <w:sz w:val="24"/>
          <w:szCs w:val="24"/>
        </w:rPr>
        <w:t>安全性能</w:t>
      </w:r>
    </w:p>
    <w:p>
      <w:pPr>
        <w:spacing w:line="360" w:lineRule="auto"/>
        <w:ind w:firstLine="480"/>
        <w:rPr>
          <w:rFonts w:ascii="Times New Roman" w:eastAsia="宋体"/>
          <w:b w:val="0"/>
          <w:sz w:val="24"/>
          <w:szCs w:val="24"/>
        </w:rPr>
      </w:pPr>
      <w:r>
        <w:rPr>
          <w:rFonts w:ascii="Times New Roman" w:hAnsi="宋体" w:eastAsia="宋体"/>
          <w:b w:val="0"/>
          <w:sz w:val="24"/>
          <w:szCs w:val="24"/>
        </w:rPr>
        <w:t>绝缘电阻</w:t>
      </w:r>
      <w:r>
        <w:rPr>
          <w:rFonts w:ascii="Times New Roman" w:eastAsia="宋体"/>
          <w:b w:val="0"/>
          <w:sz w:val="24"/>
          <w:szCs w:val="24"/>
        </w:rPr>
        <w:t xml:space="preserve">  </w:t>
      </w:r>
      <w:r>
        <w:rPr>
          <w:rFonts w:ascii="Times New Roman" w:hAnsi="宋体" w:eastAsia="宋体"/>
          <w:b w:val="0"/>
          <w:sz w:val="24"/>
          <w:szCs w:val="24"/>
        </w:rPr>
        <w:t>＞</w:t>
      </w:r>
      <w:r>
        <w:rPr>
          <w:rFonts w:ascii="Times New Roman" w:eastAsia="宋体"/>
          <w:b w:val="0"/>
          <w:sz w:val="24"/>
          <w:szCs w:val="24"/>
        </w:rPr>
        <w:t>2MΩ</w:t>
      </w:r>
    </w:p>
    <w:p>
      <w:pPr>
        <w:spacing w:line="360" w:lineRule="auto"/>
        <w:ind w:firstLine="480"/>
        <w:rPr>
          <w:rFonts w:ascii="Times New Roman" w:eastAsia="宋体"/>
          <w:b w:val="0"/>
          <w:sz w:val="24"/>
          <w:szCs w:val="24"/>
        </w:rPr>
      </w:pPr>
      <w:r>
        <w:rPr>
          <w:rFonts w:ascii="Times New Roman" w:hAnsi="宋体" w:eastAsia="宋体"/>
          <w:b w:val="0"/>
          <w:sz w:val="24"/>
          <w:szCs w:val="24"/>
        </w:rPr>
        <w:t>介电强度</w:t>
      </w:r>
      <w:r>
        <w:rPr>
          <w:rFonts w:ascii="Times New Roman" w:eastAsia="宋体"/>
          <w:b w:val="0"/>
          <w:sz w:val="24"/>
          <w:szCs w:val="24"/>
        </w:rPr>
        <w:t xml:space="preserve">  </w:t>
      </w:r>
      <w:r>
        <w:rPr>
          <w:rFonts w:ascii="Times New Roman" w:hAnsi="宋体" w:eastAsia="宋体"/>
          <w:b w:val="0"/>
          <w:sz w:val="24"/>
          <w:szCs w:val="24"/>
        </w:rPr>
        <w:t>电源对机壳工频</w:t>
      </w:r>
      <w:r>
        <w:rPr>
          <w:rFonts w:ascii="Times New Roman" w:eastAsia="宋体"/>
          <w:b w:val="0"/>
          <w:sz w:val="24"/>
          <w:szCs w:val="24"/>
        </w:rPr>
        <w:t>1.5KV</w:t>
      </w:r>
      <w:r>
        <w:rPr>
          <w:rFonts w:ascii="Times New Roman" w:hAnsi="宋体" w:eastAsia="宋体"/>
          <w:b w:val="0"/>
          <w:sz w:val="24"/>
          <w:szCs w:val="24"/>
        </w:rPr>
        <w:t>耐压</w:t>
      </w:r>
      <w:r>
        <w:rPr>
          <w:rFonts w:ascii="Times New Roman" w:eastAsia="宋体"/>
          <w:b w:val="0"/>
          <w:sz w:val="24"/>
          <w:szCs w:val="24"/>
        </w:rPr>
        <w:t>1</w:t>
      </w:r>
      <w:r>
        <w:rPr>
          <w:rFonts w:ascii="Times New Roman" w:hAnsi="宋体" w:eastAsia="宋体"/>
          <w:b w:val="0"/>
          <w:sz w:val="24"/>
          <w:szCs w:val="24"/>
        </w:rPr>
        <w:t>分钟，无闪络与飞弧。</w:t>
      </w:r>
    </w:p>
    <w:p>
      <w:pPr>
        <w:numPr>
          <w:ilvl w:val="1"/>
          <w:numId w:val="2"/>
        </w:numPr>
        <w:spacing w:line="360" w:lineRule="auto"/>
        <w:rPr>
          <w:rFonts w:ascii="Times New Roman" w:eastAsia="宋体"/>
          <w:sz w:val="24"/>
          <w:szCs w:val="24"/>
        </w:rPr>
      </w:pPr>
      <w:r>
        <w:rPr>
          <w:rFonts w:ascii="Times New Roman" w:hAnsi="宋体" w:eastAsia="宋体"/>
          <w:sz w:val="24"/>
          <w:szCs w:val="24"/>
        </w:rPr>
        <w:t>基本参数</w:t>
      </w:r>
    </w:p>
    <w:p>
      <w:pPr>
        <w:numPr>
          <w:ilvl w:val="0"/>
          <w:numId w:val="3"/>
        </w:numPr>
        <w:tabs>
          <w:tab w:val="clear" w:pos="900"/>
        </w:tabs>
        <w:spacing w:line="360" w:lineRule="auto"/>
        <w:rPr>
          <w:rFonts w:ascii="Times New Roman" w:eastAsia="宋体"/>
          <w:b w:val="0"/>
          <w:sz w:val="24"/>
          <w:szCs w:val="24"/>
        </w:rPr>
      </w:pPr>
      <w:r>
        <w:rPr>
          <w:rFonts w:ascii="Times New Roman" w:hAnsi="宋体" w:eastAsia="宋体"/>
          <w:b w:val="0"/>
          <w:sz w:val="24"/>
          <w:szCs w:val="24"/>
        </w:rPr>
        <w:t>时</w:t>
      </w:r>
      <w:r>
        <w:rPr>
          <w:rFonts w:ascii="Times New Roman" w:eastAsia="宋体"/>
          <w:b w:val="0"/>
          <w:sz w:val="24"/>
          <w:szCs w:val="24"/>
        </w:rPr>
        <w:t xml:space="preserve">    </w:t>
      </w:r>
      <w:r>
        <w:rPr>
          <w:rFonts w:ascii="Times New Roman" w:hAnsi="宋体" w:eastAsia="宋体"/>
          <w:b w:val="0"/>
          <w:sz w:val="24"/>
          <w:szCs w:val="24"/>
        </w:rPr>
        <w:t>间：</w:t>
      </w:r>
      <w:r>
        <w:rPr>
          <w:rFonts w:ascii="Times New Roman" w:eastAsia="宋体"/>
          <w:b w:val="0"/>
          <w:sz w:val="24"/>
          <w:szCs w:val="24"/>
        </w:rPr>
        <w:t xml:space="preserve"> </w:t>
      </w:r>
      <w:r>
        <w:rPr>
          <w:rFonts w:ascii="Times New Roman" w:hAnsi="宋体" w:eastAsia="宋体"/>
          <w:b w:val="0"/>
          <w:sz w:val="24"/>
          <w:szCs w:val="24"/>
        </w:rPr>
        <w:t>量程</w:t>
      </w:r>
      <w:r>
        <w:rPr>
          <w:rFonts w:ascii="Times New Roman" w:eastAsia="宋体"/>
          <w:b w:val="0"/>
          <w:sz w:val="24"/>
          <w:szCs w:val="24"/>
        </w:rPr>
        <w:t xml:space="preserve">  4000.0ms           </w:t>
      </w:r>
      <w:r>
        <w:rPr>
          <w:rFonts w:ascii="Times New Roman" w:hAnsi="宋体" w:eastAsia="宋体"/>
          <w:b w:val="0"/>
          <w:sz w:val="24"/>
          <w:szCs w:val="24"/>
        </w:rPr>
        <w:t>分辩率</w:t>
      </w:r>
      <w:r>
        <w:rPr>
          <w:rFonts w:ascii="Times New Roman" w:eastAsia="宋体"/>
          <w:b w:val="0"/>
          <w:sz w:val="24"/>
          <w:szCs w:val="24"/>
        </w:rPr>
        <w:t>0.1ms</w:t>
      </w:r>
    </w:p>
    <w:p>
      <w:pPr>
        <w:spacing w:line="360" w:lineRule="auto"/>
        <w:ind w:left="252" w:leftChars="229" w:firstLine="480" w:firstLineChars="200"/>
        <w:rPr>
          <w:rFonts w:ascii="Times New Roman" w:eastAsia="宋体"/>
          <w:b w:val="0"/>
          <w:sz w:val="24"/>
          <w:szCs w:val="24"/>
        </w:rPr>
      </w:pPr>
      <w:r>
        <w:rPr>
          <w:rFonts w:ascii="Times New Roman" w:hAnsi="宋体" w:eastAsia="宋体"/>
          <w:b w:val="0"/>
          <w:sz w:val="24"/>
          <w:szCs w:val="24"/>
        </w:rPr>
        <w:t>　　　</w:t>
      </w:r>
      <w:r>
        <w:rPr>
          <w:rFonts w:ascii="Times New Roman" w:eastAsia="宋体"/>
          <w:b w:val="0"/>
          <w:sz w:val="24"/>
          <w:szCs w:val="24"/>
        </w:rPr>
        <w:t xml:space="preserve">    </w:t>
      </w:r>
      <w:r>
        <w:rPr>
          <w:rFonts w:ascii="Times New Roman" w:hAnsi="宋体" w:eastAsia="宋体"/>
          <w:b w:val="0"/>
          <w:sz w:val="24"/>
          <w:szCs w:val="24"/>
        </w:rPr>
        <w:t>　误差</w:t>
      </w:r>
      <w:r>
        <w:rPr>
          <w:rFonts w:ascii="Times New Roman" w:eastAsia="宋体"/>
          <w:b w:val="0"/>
          <w:sz w:val="24"/>
          <w:szCs w:val="24"/>
        </w:rPr>
        <w:t xml:space="preserve">  </w:t>
      </w:r>
      <w:r>
        <w:rPr>
          <w:rFonts w:ascii="Times New Roman" w:hAnsi="宋体" w:eastAsia="宋体"/>
          <w:b w:val="0"/>
          <w:sz w:val="24"/>
          <w:szCs w:val="24"/>
        </w:rPr>
        <w:t>①</w:t>
      </w:r>
      <w:r>
        <w:rPr>
          <w:rFonts w:ascii="Times New Roman" w:eastAsia="宋体"/>
          <w:b w:val="0"/>
          <w:sz w:val="24"/>
          <w:szCs w:val="24"/>
        </w:rPr>
        <w:t>100ms</w:t>
      </w:r>
      <w:r>
        <w:rPr>
          <w:rFonts w:ascii="Times New Roman" w:hAnsi="宋体" w:eastAsia="宋体"/>
          <w:b w:val="0"/>
          <w:sz w:val="24"/>
          <w:szCs w:val="24"/>
        </w:rPr>
        <w:t>以内</w:t>
      </w:r>
      <w:r>
        <w:rPr>
          <w:rFonts w:ascii="Times New Roman" w:eastAsia="宋体"/>
          <w:b w:val="0"/>
          <w:sz w:val="24"/>
          <w:szCs w:val="24"/>
        </w:rPr>
        <w:t xml:space="preserve">        0.1ms</w:t>
      </w:r>
      <w:r>
        <w:rPr>
          <w:rFonts w:hint="eastAsia" w:ascii="Times New Roman" w:eastAsia="宋体"/>
          <w:b w:val="0"/>
          <w:sz w:val="24"/>
          <w:szCs w:val="24"/>
        </w:rPr>
        <w:t xml:space="preserve"> </w:t>
      </w:r>
      <w:r>
        <w:rPr>
          <w:rFonts w:ascii="Times New Roman" w:eastAsia="宋体"/>
          <w:b w:val="0"/>
          <w:sz w:val="24"/>
          <w:szCs w:val="24"/>
        </w:rPr>
        <w:t>±1</w:t>
      </w:r>
      <w:r>
        <w:rPr>
          <w:rFonts w:ascii="Times New Roman" w:hAnsi="宋体" w:eastAsia="宋体"/>
          <w:b w:val="0"/>
          <w:sz w:val="24"/>
          <w:szCs w:val="24"/>
        </w:rPr>
        <w:t>个字</w:t>
      </w:r>
    </w:p>
    <w:p>
      <w:pPr>
        <w:spacing w:line="360" w:lineRule="auto"/>
        <w:ind w:left="252" w:leftChars="229" w:firstLine="480" w:firstLineChars="200"/>
        <w:rPr>
          <w:rFonts w:ascii="Times New Roman"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②</w:t>
      </w:r>
      <w:r>
        <w:rPr>
          <w:rFonts w:ascii="Times New Roman" w:eastAsia="宋体"/>
          <w:b w:val="0"/>
          <w:sz w:val="24"/>
          <w:szCs w:val="24"/>
        </w:rPr>
        <w:t>100ms</w:t>
      </w:r>
      <w:r>
        <w:rPr>
          <w:rFonts w:ascii="Times New Roman" w:hAnsi="宋体" w:eastAsia="宋体"/>
          <w:b w:val="0"/>
          <w:sz w:val="24"/>
          <w:szCs w:val="24"/>
        </w:rPr>
        <w:t>以上</w:t>
      </w:r>
      <w:r>
        <w:rPr>
          <w:rFonts w:ascii="Times New Roman" w:eastAsia="宋体"/>
          <w:b w:val="0"/>
          <w:sz w:val="24"/>
          <w:szCs w:val="24"/>
        </w:rPr>
        <w:t xml:space="preserve">        0.1%</w:t>
      </w:r>
      <w:r>
        <w:rPr>
          <w:rFonts w:hint="eastAsia" w:ascii="Times New Roman" w:eastAsia="宋体"/>
          <w:b w:val="0"/>
          <w:sz w:val="24"/>
          <w:szCs w:val="24"/>
        </w:rPr>
        <w:t xml:space="preserve"> </w:t>
      </w:r>
      <w:r>
        <w:rPr>
          <w:rFonts w:ascii="Times New Roman" w:eastAsia="宋体"/>
          <w:b w:val="0"/>
          <w:sz w:val="24"/>
          <w:szCs w:val="24"/>
        </w:rPr>
        <w:t>±</w:t>
      </w:r>
      <w:r>
        <w:rPr>
          <w:rFonts w:hint="eastAsia" w:ascii="Times New Roman" w:eastAsia="宋体"/>
          <w:b w:val="0"/>
          <w:sz w:val="24"/>
          <w:szCs w:val="24"/>
        </w:rPr>
        <w:t xml:space="preserve"> </w:t>
      </w:r>
      <w:r>
        <w:rPr>
          <w:rFonts w:ascii="Times New Roman" w:eastAsia="宋体"/>
          <w:b w:val="0"/>
          <w:sz w:val="24"/>
          <w:szCs w:val="24"/>
        </w:rPr>
        <w:t>1</w:t>
      </w:r>
      <w:r>
        <w:rPr>
          <w:rFonts w:ascii="Times New Roman" w:hAnsi="宋体" w:eastAsia="宋体"/>
          <w:b w:val="0"/>
          <w:sz w:val="24"/>
          <w:szCs w:val="24"/>
        </w:rPr>
        <w:t>个字</w:t>
      </w:r>
    </w:p>
    <w:p>
      <w:pPr>
        <w:spacing w:line="360" w:lineRule="auto"/>
        <w:ind w:left="252" w:leftChars="229" w:firstLine="480" w:firstLineChars="200"/>
        <w:rPr>
          <w:rFonts w:ascii="Times New Roman" w:eastAsia="宋体"/>
          <w:b w:val="0"/>
          <w:sz w:val="24"/>
          <w:szCs w:val="24"/>
        </w:rPr>
      </w:pPr>
      <w:r>
        <w:rPr>
          <w:rFonts w:ascii="Times New Roman" w:hAnsi="宋体" w:eastAsia="宋体"/>
          <w:b w:val="0"/>
          <w:sz w:val="24"/>
          <w:szCs w:val="24"/>
        </w:rPr>
        <w:t>　　　　</w:t>
      </w:r>
      <w:r>
        <w:rPr>
          <w:rFonts w:ascii="Times New Roman" w:eastAsia="宋体"/>
          <w:b w:val="0"/>
          <w:sz w:val="24"/>
          <w:szCs w:val="24"/>
        </w:rPr>
        <w:t xml:space="preserve">   </w:t>
      </w:r>
      <w:r>
        <w:rPr>
          <w:rFonts w:ascii="Times New Roman" w:hAnsi="宋体" w:eastAsia="宋体"/>
          <w:b w:val="0"/>
          <w:sz w:val="24"/>
          <w:szCs w:val="24"/>
        </w:rPr>
        <w:t>　　</w:t>
      </w:r>
      <w:r>
        <w:rPr>
          <w:rFonts w:ascii="Times New Roman" w:eastAsia="宋体"/>
          <w:b w:val="0"/>
          <w:sz w:val="24"/>
          <w:szCs w:val="24"/>
        </w:rPr>
        <w:t xml:space="preserve">   </w:t>
      </w:r>
      <w:r>
        <w:rPr>
          <w:rFonts w:ascii="Times New Roman" w:hAnsi="宋体" w:eastAsia="宋体"/>
          <w:b w:val="0"/>
          <w:sz w:val="24"/>
          <w:szCs w:val="24"/>
        </w:rPr>
        <w:t>③同期</w:t>
      </w:r>
    </w:p>
    <w:p>
      <w:pPr>
        <w:numPr>
          <w:ilvl w:val="0"/>
          <w:numId w:val="3"/>
        </w:numPr>
        <w:spacing w:line="360" w:lineRule="auto"/>
        <w:rPr>
          <w:rFonts w:ascii="Times New Roman" w:eastAsia="宋体"/>
          <w:b w:val="0"/>
          <w:sz w:val="24"/>
          <w:szCs w:val="24"/>
        </w:rPr>
      </w:pPr>
      <w:r>
        <w:rPr>
          <w:rFonts w:ascii="Times New Roman" w:hAnsi="宋体" w:eastAsia="宋体"/>
          <w:b w:val="0"/>
          <w:sz w:val="24"/>
          <w:szCs w:val="24"/>
        </w:rPr>
        <w:t>速　</w:t>
      </w:r>
      <w:r>
        <w:rPr>
          <w:rFonts w:ascii="Times New Roman" w:eastAsia="宋体"/>
          <w:b w:val="0"/>
          <w:sz w:val="24"/>
          <w:szCs w:val="24"/>
        </w:rPr>
        <w:t xml:space="preserve">  </w:t>
      </w:r>
      <w:r>
        <w:rPr>
          <w:rFonts w:ascii="Times New Roman" w:hAnsi="宋体" w:eastAsia="宋体"/>
          <w:b w:val="0"/>
          <w:sz w:val="24"/>
          <w:szCs w:val="24"/>
        </w:rPr>
        <w:t>度：</w:t>
      </w:r>
      <w:r>
        <w:rPr>
          <w:rFonts w:ascii="Times New Roman" w:eastAsia="宋体"/>
          <w:b w:val="0"/>
          <w:sz w:val="24"/>
          <w:szCs w:val="24"/>
        </w:rPr>
        <w:t xml:space="preserve"> </w:t>
      </w:r>
      <w:r>
        <w:rPr>
          <w:rFonts w:ascii="Times New Roman" w:hAnsi="宋体" w:eastAsia="宋体"/>
          <w:b w:val="0"/>
          <w:sz w:val="24"/>
          <w:szCs w:val="24"/>
        </w:rPr>
        <w:t>量程　</w:t>
      </w:r>
      <w:r>
        <w:rPr>
          <w:rFonts w:ascii="Times New Roman" w:eastAsia="宋体"/>
          <w:b w:val="0"/>
          <w:sz w:val="24"/>
          <w:szCs w:val="24"/>
        </w:rPr>
        <w:t xml:space="preserve">20.00m/s           </w:t>
      </w:r>
      <w:r>
        <w:rPr>
          <w:rFonts w:ascii="Times New Roman" w:hAnsi="宋体" w:eastAsia="宋体"/>
          <w:b w:val="0"/>
          <w:sz w:val="24"/>
          <w:szCs w:val="24"/>
        </w:rPr>
        <w:t>分辩率</w:t>
      </w:r>
      <w:r>
        <w:rPr>
          <w:rFonts w:ascii="Times New Roman" w:eastAsia="宋体"/>
          <w:b w:val="0"/>
          <w:sz w:val="24"/>
          <w:szCs w:val="24"/>
        </w:rPr>
        <w:t>0.01m/s</w:t>
      </w:r>
    </w:p>
    <w:p>
      <w:pPr>
        <w:spacing w:line="360" w:lineRule="auto"/>
        <w:ind w:left="252" w:leftChars="229" w:firstLine="480" w:firstLineChars="200"/>
        <w:rPr>
          <w:rFonts w:ascii="Times New Roman"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误差　①</w:t>
      </w:r>
      <w:r>
        <w:rPr>
          <w:rFonts w:ascii="Times New Roman" w:eastAsia="宋体"/>
          <w:b w:val="0"/>
          <w:sz w:val="24"/>
          <w:szCs w:val="24"/>
        </w:rPr>
        <w:t>0-2m/s</w:t>
      </w:r>
      <w:r>
        <w:rPr>
          <w:rFonts w:ascii="Times New Roman" w:hAnsi="宋体" w:eastAsia="宋体"/>
          <w:b w:val="0"/>
          <w:sz w:val="24"/>
          <w:szCs w:val="24"/>
        </w:rPr>
        <w:t>以内</w:t>
      </w:r>
      <w:r>
        <w:rPr>
          <w:rFonts w:ascii="Times New Roman" w:eastAsia="宋体"/>
          <w:b w:val="0"/>
          <w:sz w:val="24"/>
          <w:szCs w:val="24"/>
        </w:rPr>
        <w:t xml:space="preserve">       ±0.1m/s±1</w:t>
      </w:r>
      <w:r>
        <w:rPr>
          <w:rFonts w:ascii="Times New Roman" w:hAnsi="宋体" w:eastAsia="宋体"/>
          <w:b w:val="0"/>
          <w:sz w:val="24"/>
          <w:szCs w:val="24"/>
        </w:rPr>
        <w:t>个字</w:t>
      </w:r>
    </w:p>
    <w:p>
      <w:pPr>
        <w:spacing w:line="360" w:lineRule="auto"/>
        <w:ind w:left="252" w:leftChars="229" w:firstLine="480" w:firstLineChars="200"/>
        <w:rPr>
          <w:rFonts w:ascii="Times New Roman"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②</w:t>
      </w:r>
      <w:r>
        <w:rPr>
          <w:rFonts w:ascii="Times New Roman" w:eastAsia="宋体"/>
          <w:b w:val="0"/>
          <w:sz w:val="24"/>
          <w:szCs w:val="24"/>
        </w:rPr>
        <w:t>100ms</w:t>
      </w:r>
      <w:r>
        <w:rPr>
          <w:rFonts w:ascii="Times New Roman" w:hAnsi="宋体" w:eastAsia="宋体"/>
          <w:b w:val="0"/>
          <w:sz w:val="24"/>
          <w:szCs w:val="24"/>
        </w:rPr>
        <w:t>以上</w:t>
      </w:r>
      <w:r>
        <w:rPr>
          <w:rFonts w:ascii="Times New Roman" w:eastAsia="宋体"/>
          <w:b w:val="0"/>
          <w:sz w:val="24"/>
          <w:szCs w:val="24"/>
        </w:rPr>
        <w:t xml:space="preserve">       ±0.2m/s±1</w:t>
      </w:r>
      <w:r>
        <w:rPr>
          <w:rFonts w:ascii="Times New Roman" w:hAnsi="宋体" w:eastAsia="宋体"/>
          <w:b w:val="0"/>
          <w:sz w:val="24"/>
          <w:szCs w:val="24"/>
        </w:rPr>
        <w:t>个字</w:t>
      </w:r>
    </w:p>
    <w:p>
      <w:pPr>
        <w:numPr>
          <w:ilvl w:val="0"/>
          <w:numId w:val="3"/>
        </w:numPr>
        <w:spacing w:line="360" w:lineRule="auto"/>
        <w:rPr>
          <w:rFonts w:hint="eastAsia" w:ascii="宋体" w:hAnsi="宋体" w:eastAsia="宋体"/>
          <w:b w:val="0"/>
          <w:sz w:val="24"/>
          <w:szCs w:val="24"/>
        </w:rPr>
      </w:pPr>
      <w:r>
        <w:rPr>
          <w:rFonts w:hint="eastAsia" w:ascii="宋体" w:hAnsi="宋体" w:eastAsia="宋体"/>
          <w:b w:val="0"/>
          <w:sz w:val="24"/>
          <w:szCs w:val="24"/>
        </w:rPr>
        <w:t>行    程：</w:t>
      </w:r>
    </w:p>
    <w:tbl>
      <w:tblPr>
        <w:tblStyle w:val="7"/>
        <w:tblpPr w:leftFromText="180" w:rightFromText="180" w:vertAnchor="text" w:horzAnchor="margin" w:tblpXSpec="center" w:tblpY="290"/>
        <w:tblW w:w="6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592"/>
        <w:gridCol w:w="1364"/>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955" w:type="dxa"/>
            <w:vAlign w:val="top"/>
          </w:tcPr>
          <w:p>
            <w:pPr>
              <w:spacing w:line="360" w:lineRule="auto"/>
              <w:rPr>
                <w:rFonts w:hint="eastAsia" w:ascii="宋体" w:hAnsi="宋体" w:eastAsia="宋体"/>
                <w:b w:val="0"/>
                <w:sz w:val="24"/>
                <w:szCs w:val="24"/>
              </w:rPr>
            </w:pPr>
          </w:p>
        </w:tc>
        <w:tc>
          <w:tcPr>
            <w:tcW w:w="1592" w:type="dxa"/>
            <w:vAlign w:val="top"/>
          </w:tcPr>
          <w:p>
            <w:pPr>
              <w:spacing w:line="360" w:lineRule="auto"/>
              <w:jc w:val="center"/>
              <w:rPr>
                <w:rFonts w:hint="eastAsia" w:ascii="宋体" w:hAnsi="宋体" w:eastAsia="宋体"/>
                <w:b w:val="0"/>
                <w:sz w:val="24"/>
                <w:szCs w:val="24"/>
              </w:rPr>
            </w:pPr>
            <w:r>
              <w:rPr>
                <w:rFonts w:hint="eastAsia" w:ascii="宋体" w:hAnsi="宋体" w:eastAsia="宋体"/>
                <w:b w:val="0"/>
                <w:sz w:val="24"/>
                <w:szCs w:val="24"/>
              </w:rPr>
              <w:t>量 程</w:t>
            </w:r>
          </w:p>
        </w:tc>
        <w:tc>
          <w:tcPr>
            <w:tcW w:w="1364" w:type="dxa"/>
            <w:vAlign w:val="top"/>
          </w:tcPr>
          <w:p>
            <w:pPr>
              <w:spacing w:line="360" w:lineRule="auto"/>
              <w:jc w:val="center"/>
              <w:rPr>
                <w:rFonts w:hint="eastAsia" w:ascii="宋体" w:hAnsi="宋体" w:eastAsia="宋体"/>
                <w:b w:val="0"/>
                <w:sz w:val="24"/>
                <w:szCs w:val="24"/>
              </w:rPr>
            </w:pPr>
            <w:r>
              <w:rPr>
                <w:rFonts w:hint="eastAsia" w:ascii="宋体" w:hAnsi="宋体" w:eastAsia="宋体"/>
                <w:b w:val="0"/>
                <w:sz w:val="24"/>
                <w:szCs w:val="24"/>
              </w:rPr>
              <w:t>分辩率</w:t>
            </w:r>
          </w:p>
        </w:tc>
        <w:tc>
          <w:tcPr>
            <w:tcW w:w="1677" w:type="dxa"/>
            <w:vAlign w:val="top"/>
          </w:tcPr>
          <w:p>
            <w:pPr>
              <w:spacing w:line="360" w:lineRule="auto"/>
              <w:jc w:val="center"/>
              <w:rPr>
                <w:rFonts w:hint="eastAsia" w:ascii="宋体" w:hAnsi="宋体" w:eastAsia="宋体"/>
                <w:b w:val="0"/>
                <w:sz w:val="24"/>
                <w:szCs w:val="24"/>
              </w:rPr>
            </w:pPr>
            <w:r>
              <w:rPr>
                <w:rFonts w:hint="eastAsia" w:ascii="宋体" w:hAnsi="宋体" w:eastAsia="宋体"/>
                <w:b w:val="0"/>
                <w:sz w:val="24"/>
                <w:szCs w:val="24"/>
              </w:rPr>
              <w:t>误 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955" w:type="dxa"/>
            <w:vAlign w:val="top"/>
          </w:tcPr>
          <w:p>
            <w:pPr>
              <w:spacing w:line="360" w:lineRule="auto"/>
              <w:ind w:left="-360" w:leftChars="-327"/>
              <w:jc w:val="center"/>
              <w:rPr>
                <w:rFonts w:hint="eastAsia" w:ascii="宋体" w:hAnsi="宋体" w:eastAsia="宋体"/>
                <w:b w:val="0"/>
                <w:sz w:val="24"/>
                <w:szCs w:val="24"/>
              </w:rPr>
            </w:pPr>
            <w:r>
              <w:rPr>
                <w:rFonts w:hint="eastAsia" w:ascii="宋体" w:hAnsi="宋体" w:eastAsia="宋体"/>
                <w:b w:val="0"/>
                <w:sz w:val="24"/>
                <w:szCs w:val="24"/>
              </w:rPr>
              <w:t>真空断路器</w:t>
            </w:r>
          </w:p>
        </w:tc>
        <w:tc>
          <w:tcPr>
            <w:tcW w:w="1592" w:type="dxa"/>
            <w:vAlign w:val="center"/>
          </w:tcPr>
          <w:p>
            <w:pPr>
              <w:spacing w:line="360" w:lineRule="auto"/>
              <w:ind w:left="-360" w:leftChars="-327"/>
              <w:jc w:val="center"/>
              <w:rPr>
                <w:rFonts w:ascii="Times New Roman" w:eastAsia="宋体"/>
                <w:b w:val="0"/>
                <w:sz w:val="24"/>
                <w:szCs w:val="24"/>
              </w:rPr>
            </w:pPr>
            <w:r>
              <w:rPr>
                <w:rFonts w:ascii="Times New Roman" w:eastAsia="宋体"/>
                <w:b w:val="0"/>
                <w:sz w:val="24"/>
                <w:szCs w:val="24"/>
              </w:rPr>
              <w:t>50.0mm</w:t>
            </w:r>
          </w:p>
        </w:tc>
        <w:tc>
          <w:tcPr>
            <w:tcW w:w="1364" w:type="dxa"/>
            <w:vAlign w:val="center"/>
          </w:tcPr>
          <w:p>
            <w:pPr>
              <w:spacing w:line="360" w:lineRule="auto"/>
              <w:ind w:left="-360" w:leftChars="-327"/>
              <w:jc w:val="center"/>
              <w:rPr>
                <w:rFonts w:ascii="Times New Roman" w:eastAsia="宋体"/>
                <w:b w:val="0"/>
                <w:sz w:val="24"/>
                <w:szCs w:val="24"/>
              </w:rPr>
            </w:pPr>
            <w:r>
              <w:rPr>
                <w:rFonts w:hint="eastAsia" w:ascii="Times New Roman" w:eastAsia="宋体"/>
                <w:b w:val="0"/>
                <w:sz w:val="24"/>
                <w:szCs w:val="24"/>
              </w:rPr>
              <w:t xml:space="preserve">   </w:t>
            </w:r>
            <w:r>
              <w:rPr>
                <w:rFonts w:ascii="Times New Roman" w:eastAsia="宋体"/>
                <w:b w:val="0"/>
                <w:sz w:val="24"/>
                <w:szCs w:val="24"/>
              </w:rPr>
              <w:t>0.1mm</w:t>
            </w:r>
          </w:p>
        </w:tc>
        <w:tc>
          <w:tcPr>
            <w:tcW w:w="1677" w:type="dxa"/>
            <w:vMerge w:val="restart"/>
            <w:vAlign w:val="top"/>
          </w:tcPr>
          <w:p>
            <w:pPr>
              <w:spacing w:line="360" w:lineRule="auto"/>
              <w:ind w:left="-360" w:leftChars="-327"/>
              <w:jc w:val="center"/>
              <w:rPr>
                <w:rFonts w:hint="eastAsia" w:ascii="宋体" w:hAnsi="宋体" w:eastAsia="宋体"/>
                <w:b w:val="0"/>
                <w:sz w:val="24"/>
                <w:szCs w:val="24"/>
              </w:rPr>
            </w:pPr>
          </w:p>
          <w:p>
            <w:pPr>
              <w:spacing w:line="360" w:lineRule="auto"/>
              <w:ind w:left="-360" w:leftChars="-327"/>
              <w:jc w:val="center"/>
              <w:rPr>
                <w:rFonts w:ascii="Times New Roman" w:eastAsia="宋体"/>
                <w:b w:val="0"/>
                <w:sz w:val="24"/>
                <w:szCs w:val="24"/>
              </w:rPr>
            </w:pPr>
            <w:r>
              <w:rPr>
                <w:rFonts w:hint="eastAsia" w:ascii="宋体" w:hAnsi="宋体" w:eastAsia="宋体"/>
                <w:b w:val="0"/>
                <w:sz w:val="24"/>
                <w:szCs w:val="24"/>
              </w:rPr>
              <w:t xml:space="preserve">  </w:t>
            </w:r>
            <w:r>
              <w:rPr>
                <w:rFonts w:ascii="Times New Roman" w:eastAsia="宋体"/>
                <w:b w:val="0"/>
                <w:sz w:val="24"/>
                <w:szCs w:val="24"/>
              </w:rPr>
              <w:t xml:space="preserve">  1%±1</w:t>
            </w:r>
            <w:r>
              <w:rPr>
                <w:rFonts w:ascii="Times New Roman" w:hAnsi="宋体" w:eastAsia="宋体"/>
                <w:b w:val="0"/>
                <w:sz w:val="24"/>
                <w:szCs w:val="24"/>
              </w:rPr>
              <w:t>个字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1955" w:type="dxa"/>
            <w:vAlign w:val="top"/>
          </w:tcPr>
          <w:p>
            <w:pPr>
              <w:spacing w:line="360" w:lineRule="auto"/>
              <w:ind w:left="-360" w:leftChars="-327"/>
              <w:jc w:val="center"/>
              <w:rPr>
                <w:rFonts w:hint="eastAsia" w:ascii="宋体" w:hAnsi="宋体" w:eastAsia="宋体"/>
                <w:b w:val="0"/>
                <w:sz w:val="24"/>
                <w:szCs w:val="24"/>
              </w:rPr>
            </w:pPr>
            <w:r>
              <w:rPr>
                <w:rFonts w:hint="eastAsia" w:ascii="宋体" w:hAnsi="宋体" w:eastAsia="宋体"/>
                <w:b w:val="0"/>
                <w:sz w:val="24"/>
                <w:szCs w:val="24"/>
              </w:rPr>
              <w:t>SF</w:t>
            </w:r>
            <w:r>
              <w:rPr>
                <w:rFonts w:hint="eastAsia" w:ascii="宋体" w:hAnsi="宋体" w:eastAsia="宋体"/>
                <w:b w:val="0"/>
                <w:sz w:val="24"/>
                <w:szCs w:val="24"/>
                <w:vertAlign w:val="subscript"/>
              </w:rPr>
              <w:t>6</w:t>
            </w:r>
            <w:r>
              <w:rPr>
                <w:rFonts w:hint="eastAsia" w:ascii="宋体" w:hAnsi="宋体" w:eastAsia="宋体"/>
                <w:b w:val="0"/>
                <w:sz w:val="24"/>
                <w:szCs w:val="24"/>
              </w:rPr>
              <w:t>断路器</w:t>
            </w:r>
          </w:p>
        </w:tc>
        <w:tc>
          <w:tcPr>
            <w:tcW w:w="1592" w:type="dxa"/>
            <w:vAlign w:val="center"/>
          </w:tcPr>
          <w:p>
            <w:pPr>
              <w:spacing w:line="360" w:lineRule="auto"/>
              <w:ind w:left="-360" w:leftChars="-327"/>
              <w:jc w:val="center"/>
              <w:rPr>
                <w:rFonts w:ascii="Times New Roman" w:eastAsia="宋体"/>
                <w:b w:val="0"/>
                <w:sz w:val="24"/>
                <w:szCs w:val="24"/>
              </w:rPr>
            </w:pPr>
            <w:r>
              <w:rPr>
                <w:rFonts w:ascii="Times New Roman" w:eastAsia="宋体"/>
                <w:b w:val="0"/>
                <w:sz w:val="24"/>
                <w:szCs w:val="24"/>
              </w:rPr>
              <w:t>300.0mm</w:t>
            </w:r>
          </w:p>
        </w:tc>
        <w:tc>
          <w:tcPr>
            <w:tcW w:w="1364" w:type="dxa"/>
            <w:vMerge w:val="restart"/>
            <w:vAlign w:val="center"/>
          </w:tcPr>
          <w:p>
            <w:pPr>
              <w:spacing w:line="360" w:lineRule="auto"/>
              <w:ind w:left="-360" w:leftChars="-327"/>
              <w:jc w:val="center"/>
              <w:rPr>
                <w:rFonts w:ascii="Times New Roman" w:eastAsia="宋体"/>
                <w:b w:val="0"/>
                <w:sz w:val="24"/>
                <w:szCs w:val="24"/>
              </w:rPr>
            </w:pPr>
            <w:r>
              <w:rPr>
                <w:rFonts w:ascii="Times New Roman" w:eastAsia="宋体"/>
                <w:b w:val="0"/>
                <w:sz w:val="24"/>
                <w:szCs w:val="24"/>
              </w:rPr>
              <w:t>1mm</w:t>
            </w:r>
          </w:p>
        </w:tc>
        <w:tc>
          <w:tcPr>
            <w:tcW w:w="1677" w:type="dxa"/>
            <w:vMerge w:val="continue"/>
            <w:vAlign w:val="top"/>
          </w:tcPr>
          <w:p>
            <w:pPr>
              <w:spacing w:line="360" w:lineRule="auto"/>
              <w:ind w:left="-360" w:leftChars="-327"/>
              <w:rPr>
                <w:rFonts w:hint="eastAsia" w:ascii="宋体" w:hAnsi="宋体" w:eastAsia="宋体"/>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1955" w:type="dxa"/>
            <w:vAlign w:val="top"/>
          </w:tcPr>
          <w:p>
            <w:pPr>
              <w:spacing w:line="360" w:lineRule="auto"/>
              <w:ind w:left="-360" w:leftChars="-327"/>
              <w:jc w:val="center"/>
              <w:rPr>
                <w:rFonts w:hint="eastAsia" w:ascii="宋体" w:hAnsi="宋体" w:eastAsia="宋体"/>
                <w:b w:val="0"/>
                <w:sz w:val="24"/>
                <w:szCs w:val="24"/>
              </w:rPr>
            </w:pPr>
            <w:r>
              <w:rPr>
                <w:rFonts w:hint="eastAsia" w:ascii="宋体" w:hAnsi="宋体" w:eastAsia="宋体"/>
                <w:b w:val="0"/>
                <w:sz w:val="24"/>
                <w:szCs w:val="24"/>
              </w:rPr>
              <w:t>少油断路器</w:t>
            </w:r>
          </w:p>
        </w:tc>
        <w:tc>
          <w:tcPr>
            <w:tcW w:w="1592" w:type="dxa"/>
            <w:vAlign w:val="center"/>
          </w:tcPr>
          <w:p>
            <w:pPr>
              <w:spacing w:line="360" w:lineRule="auto"/>
              <w:ind w:left="-360" w:leftChars="-327"/>
              <w:jc w:val="center"/>
              <w:rPr>
                <w:rFonts w:ascii="Times New Roman" w:eastAsia="宋体"/>
                <w:b w:val="0"/>
                <w:sz w:val="24"/>
                <w:szCs w:val="24"/>
              </w:rPr>
            </w:pPr>
            <w:r>
              <w:rPr>
                <w:rFonts w:ascii="Times New Roman" w:eastAsia="宋体"/>
                <w:b w:val="0"/>
                <w:sz w:val="24"/>
                <w:szCs w:val="24"/>
              </w:rPr>
              <w:t>600.0mm</w:t>
            </w:r>
          </w:p>
        </w:tc>
        <w:tc>
          <w:tcPr>
            <w:tcW w:w="1364" w:type="dxa"/>
            <w:vMerge w:val="continue"/>
            <w:vAlign w:val="top"/>
          </w:tcPr>
          <w:p>
            <w:pPr>
              <w:spacing w:line="360" w:lineRule="auto"/>
              <w:ind w:left="-360" w:leftChars="-327"/>
              <w:rPr>
                <w:rFonts w:hint="eastAsia" w:ascii="宋体" w:hAnsi="宋体" w:eastAsia="宋体"/>
                <w:b w:val="0"/>
                <w:sz w:val="24"/>
                <w:szCs w:val="24"/>
              </w:rPr>
            </w:pPr>
          </w:p>
        </w:tc>
        <w:tc>
          <w:tcPr>
            <w:tcW w:w="1677" w:type="dxa"/>
            <w:vMerge w:val="continue"/>
            <w:vAlign w:val="top"/>
          </w:tcPr>
          <w:p>
            <w:pPr>
              <w:spacing w:line="360" w:lineRule="auto"/>
              <w:ind w:left="-360" w:leftChars="-327"/>
              <w:rPr>
                <w:rFonts w:hint="eastAsia" w:ascii="宋体" w:hAnsi="宋体" w:eastAsia="宋体"/>
                <w:b w:val="0"/>
                <w:sz w:val="24"/>
                <w:szCs w:val="24"/>
              </w:rPr>
            </w:pPr>
          </w:p>
        </w:tc>
      </w:tr>
    </w:tbl>
    <w:p>
      <w:pPr>
        <w:spacing w:line="360" w:lineRule="auto"/>
        <w:ind w:left="480"/>
        <w:rPr>
          <w:rFonts w:hint="eastAsia" w:ascii="宋体" w:hAnsi="宋体" w:eastAsia="宋体"/>
          <w:b w:val="0"/>
          <w:sz w:val="24"/>
          <w:szCs w:val="24"/>
        </w:rPr>
      </w:pPr>
    </w:p>
    <w:p>
      <w:pPr>
        <w:spacing w:line="360" w:lineRule="auto"/>
        <w:ind w:left="480"/>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numPr>
          <w:ilvl w:val="0"/>
          <w:numId w:val="3"/>
        </w:numPr>
        <w:spacing w:line="360" w:lineRule="auto"/>
        <w:rPr>
          <w:rFonts w:hint="eastAsia" w:ascii="宋体" w:hAnsi="宋体" w:eastAsia="宋体"/>
          <w:b w:val="0"/>
          <w:sz w:val="24"/>
          <w:szCs w:val="24"/>
        </w:rPr>
      </w:pPr>
      <w:r>
        <w:rPr>
          <w:rFonts w:hint="eastAsia" w:ascii="宋体" w:hAnsi="宋体" w:eastAsia="宋体"/>
          <w:b w:val="0"/>
          <w:sz w:val="24"/>
          <w:szCs w:val="24"/>
        </w:rPr>
        <w:t>电    流： 量程 20.00A               分辩率0.01A</w:t>
      </w:r>
    </w:p>
    <w:p>
      <w:pPr>
        <w:numPr>
          <w:ilvl w:val="0"/>
          <w:numId w:val="3"/>
        </w:numPr>
        <w:spacing w:line="360" w:lineRule="auto"/>
        <w:rPr>
          <w:rFonts w:hint="eastAsia" w:ascii="宋体" w:hAnsi="宋体" w:eastAsia="宋体"/>
          <w:b w:val="0"/>
          <w:sz w:val="24"/>
          <w:szCs w:val="24"/>
        </w:rPr>
      </w:pPr>
      <w:r>
        <w:rPr>
          <w:rFonts w:hint="eastAsia" w:ascii="宋体" w:hAnsi="宋体" w:eastAsia="宋体"/>
          <w:b w:val="0"/>
          <w:sz w:val="24"/>
          <w:szCs w:val="24"/>
        </w:rPr>
        <w:t>输出电源： DC30～250V数字可调/20A（瞬时工作）</w:t>
      </w:r>
    </w:p>
    <w:p>
      <w:pPr>
        <w:numPr>
          <w:ilvl w:val="0"/>
          <w:numId w:val="3"/>
        </w:numPr>
        <w:spacing w:line="360" w:lineRule="auto"/>
        <w:rPr>
          <w:rFonts w:hint="eastAsia" w:ascii="宋体" w:hAnsi="宋体" w:eastAsia="宋体"/>
          <w:b w:val="0"/>
          <w:sz w:val="24"/>
          <w:szCs w:val="24"/>
        </w:rPr>
      </w:pPr>
      <w:r>
        <w:rPr>
          <w:rFonts w:hint="eastAsia" w:ascii="宋体" w:hAnsi="宋体" w:eastAsia="宋体"/>
          <w:b w:val="0"/>
          <w:sz w:val="24"/>
          <w:szCs w:val="24"/>
        </w:rPr>
        <w:t>外形尺寸： 360mm(L)×280mm(W)×300mm(H)</w:t>
      </w:r>
    </w:p>
    <w:p>
      <w:pPr>
        <w:numPr>
          <w:ilvl w:val="0"/>
          <w:numId w:val="3"/>
        </w:numPr>
        <w:spacing w:line="360" w:lineRule="auto"/>
        <w:rPr>
          <w:rFonts w:hint="eastAsia" w:ascii="宋体" w:hAnsi="宋体" w:eastAsia="宋体"/>
          <w:b w:val="0"/>
          <w:sz w:val="24"/>
          <w:szCs w:val="24"/>
        </w:rPr>
      </w:pPr>
      <w:r>
        <w:rPr>
          <w:rFonts w:hint="eastAsia" w:ascii="宋体" w:hAnsi="宋体" w:eastAsia="宋体"/>
          <w:b w:val="0"/>
          <w:sz w:val="24"/>
          <w:szCs w:val="24"/>
        </w:rPr>
        <w:t>重　　量： 9kg</w:t>
      </w:r>
    </w:p>
    <w:p>
      <w:pPr>
        <w:outlineLvl w:val="0"/>
        <w:rPr>
          <w:rFonts w:hint="eastAsia" w:ascii="宋体" w:hAnsi="宋体" w:eastAsia="宋体"/>
          <w:bCs/>
          <w:kern w:val="2"/>
          <w:sz w:val="28"/>
          <w:szCs w:val="24"/>
        </w:rPr>
      </w:pPr>
      <w:bookmarkStart w:id="2" w:name="_Toc302679019"/>
      <w:bookmarkStart w:id="3" w:name="_Toc10561"/>
      <w:r>
        <w:rPr>
          <w:rFonts w:hint="eastAsia" w:ascii="宋体" w:hAnsi="宋体" w:eastAsia="宋体"/>
          <w:bCs/>
          <w:kern w:val="2"/>
          <w:sz w:val="28"/>
          <w:szCs w:val="24"/>
        </w:rPr>
        <w:t>二、性能特点</w:t>
      </w:r>
      <w:bookmarkEnd w:id="2"/>
      <w:bookmarkEnd w:id="3"/>
    </w:p>
    <w:p>
      <w:pPr>
        <w:spacing w:line="360" w:lineRule="auto"/>
        <w:ind w:left="480"/>
        <w:rPr>
          <w:rFonts w:hint="eastAsia" w:ascii="宋体" w:hAnsi="宋体" w:eastAsia="宋体"/>
          <w:sz w:val="24"/>
          <w:szCs w:val="24"/>
        </w:rPr>
      </w:pPr>
      <w:r>
        <w:rPr>
          <w:rFonts w:hint="eastAsia" w:ascii="宋体" w:hAnsi="宋体" w:eastAsia="宋体"/>
          <w:sz w:val="24"/>
          <w:szCs w:val="24"/>
        </w:rPr>
        <w:t>2.1 产品性能</w:t>
      </w:r>
    </w:p>
    <w:p>
      <w:pPr>
        <w:numPr>
          <w:ilvl w:val="0"/>
          <w:numId w:val="4"/>
        </w:numPr>
        <w:spacing w:line="360" w:lineRule="auto"/>
        <w:rPr>
          <w:rFonts w:hint="eastAsia" w:ascii="宋体" w:hAnsi="宋体" w:eastAsia="宋体"/>
          <w:sz w:val="24"/>
          <w:szCs w:val="24"/>
        </w:rPr>
      </w:pPr>
      <w:r>
        <w:rPr>
          <w:rFonts w:hint="eastAsia" w:ascii="宋体" w:hAnsi="宋体" w:eastAsia="宋体"/>
          <w:sz w:val="24"/>
          <w:szCs w:val="24"/>
        </w:rPr>
        <w:t>时    间：</w:t>
      </w:r>
      <w:r>
        <w:rPr>
          <w:rFonts w:hint="eastAsia" w:ascii="宋体" w:hAnsi="宋体" w:eastAsia="宋体"/>
          <w:b w:val="0"/>
          <w:sz w:val="24"/>
          <w:szCs w:val="24"/>
        </w:rPr>
        <w:t>12个断口的固有分、合闸时间，同相同期、相间同期。</w:t>
      </w:r>
    </w:p>
    <w:p>
      <w:pPr>
        <w:numPr>
          <w:ilvl w:val="0"/>
          <w:numId w:val="4"/>
        </w:numPr>
        <w:tabs>
          <w:tab w:val="left" w:pos="540"/>
        </w:tabs>
        <w:spacing w:line="360" w:lineRule="auto"/>
        <w:rPr>
          <w:rFonts w:hint="eastAsia" w:ascii="宋体" w:hAnsi="宋体" w:eastAsia="宋体"/>
          <w:b w:val="0"/>
          <w:sz w:val="24"/>
          <w:szCs w:val="24"/>
        </w:rPr>
      </w:pPr>
      <w:r>
        <w:rPr>
          <w:rFonts w:hint="eastAsia" w:ascii="宋体" w:hAnsi="宋体" w:eastAsia="宋体"/>
          <w:sz w:val="24"/>
          <w:szCs w:val="24"/>
        </w:rPr>
        <w:t>重 合 闸：</w:t>
      </w:r>
      <w:r>
        <w:rPr>
          <w:rFonts w:hint="eastAsia" w:ascii="宋体" w:hAnsi="宋体" w:eastAsia="宋体"/>
          <w:b w:val="0"/>
          <w:sz w:val="24"/>
          <w:szCs w:val="24"/>
        </w:rPr>
        <w:t>每断口的合－分，分－合，分－合－分过程时间：一分时间、一合时间、二合时间、金短时间、无电流时间值。</w:t>
      </w:r>
    </w:p>
    <w:p>
      <w:pPr>
        <w:numPr>
          <w:ilvl w:val="0"/>
          <w:numId w:val="4"/>
        </w:numPr>
        <w:spacing w:line="360" w:lineRule="auto"/>
        <w:rPr>
          <w:rFonts w:hint="eastAsia" w:ascii="宋体" w:hAnsi="宋体" w:eastAsia="宋体"/>
          <w:b w:val="0"/>
          <w:sz w:val="24"/>
          <w:szCs w:val="24"/>
        </w:rPr>
      </w:pPr>
      <w:r>
        <w:rPr>
          <w:rFonts w:hint="eastAsia" w:ascii="宋体" w:hAnsi="宋体" w:eastAsia="宋体"/>
          <w:sz w:val="24"/>
          <w:szCs w:val="24"/>
        </w:rPr>
        <w:t>弹    跳：</w:t>
      </w:r>
      <w:r>
        <w:rPr>
          <w:rFonts w:hint="eastAsia" w:ascii="宋体" w:hAnsi="宋体" w:eastAsia="宋体"/>
          <w:b w:val="0"/>
          <w:sz w:val="24"/>
          <w:szCs w:val="24"/>
        </w:rPr>
        <w:t>每断口的合闸弹跳时间，弹跳次数，弹跳过程，弹跳波形;每断口的分闸反弹幅值。</w:t>
      </w:r>
    </w:p>
    <w:p>
      <w:pPr>
        <w:numPr>
          <w:ilvl w:val="0"/>
          <w:numId w:val="4"/>
        </w:numPr>
        <w:spacing w:line="360" w:lineRule="auto"/>
        <w:rPr>
          <w:rFonts w:hint="eastAsia" w:ascii="宋体" w:hAnsi="宋体" w:eastAsia="宋体"/>
          <w:b w:val="0"/>
          <w:sz w:val="24"/>
          <w:szCs w:val="24"/>
        </w:rPr>
      </w:pPr>
      <w:r>
        <w:rPr>
          <w:rFonts w:hint="eastAsia" w:ascii="宋体" w:hAnsi="宋体" w:eastAsia="宋体"/>
          <w:sz w:val="24"/>
          <w:szCs w:val="24"/>
        </w:rPr>
        <w:t>速    度：</w:t>
      </w:r>
      <w:r>
        <w:rPr>
          <w:rFonts w:hint="eastAsia" w:ascii="宋体" w:hAnsi="宋体" w:eastAsia="宋体"/>
          <w:b w:val="0"/>
          <w:sz w:val="24"/>
          <w:szCs w:val="24"/>
        </w:rPr>
        <w:t>刚分、刚合速度，最大速度，时间－行程特性曲线。</w:t>
      </w:r>
    </w:p>
    <w:p>
      <w:pPr>
        <w:numPr>
          <w:ilvl w:val="0"/>
          <w:numId w:val="4"/>
        </w:numPr>
        <w:spacing w:line="360" w:lineRule="auto"/>
        <w:rPr>
          <w:rFonts w:hint="eastAsia" w:ascii="宋体" w:hAnsi="宋体" w:eastAsia="宋体"/>
          <w:b w:val="0"/>
          <w:sz w:val="24"/>
          <w:szCs w:val="24"/>
        </w:rPr>
      </w:pPr>
      <w:r>
        <w:rPr>
          <w:rFonts w:hint="eastAsia" w:ascii="宋体" w:hAnsi="宋体" w:eastAsia="宋体"/>
          <w:sz w:val="24"/>
          <w:szCs w:val="24"/>
        </w:rPr>
        <w:t>行    程：</w:t>
      </w:r>
      <w:r>
        <w:rPr>
          <w:rFonts w:hint="eastAsia" w:ascii="宋体" w:hAnsi="宋体" w:eastAsia="宋体"/>
          <w:b w:val="0"/>
          <w:sz w:val="24"/>
          <w:szCs w:val="24"/>
        </w:rPr>
        <w:t>总行程，开距，超行程，过冲行程，反弹幅值。</w:t>
      </w:r>
    </w:p>
    <w:p>
      <w:pPr>
        <w:numPr>
          <w:ilvl w:val="0"/>
          <w:numId w:val="4"/>
        </w:numPr>
        <w:spacing w:line="360" w:lineRule="auto"/>
        <w:rPr>
          <w:rFonts w:hint="eastAsia" w:ascii="宋体" w:hAnsi="宋体" w:eastAsia="宋体"/>
          <w:sz w:val="24"/>
          <w:szCs w:val="24"/>
        </w:rPr>
      </w:pPr>
      <w:r>
        <w:rPr>
          <w:rFonts w:hint="eastAsia" w:ascii="宋体" w:hAnsi="宋体" w:eastAsia="宋体"/>
          <w:sz w:val="24"/>
          <w:szCs w:val="24"/>
        </w:rPr>
        <w:t>电    流：</w:t>
      </w:r>
      <w:r>
        <w:rPr>
          <w:rFonts w:hint="eastAsia" w:ascii="宋体" w:hAnsi="宋体" w:eastAsia="宋体"/>
          <w:b w:val="0"/>
          <w:sz w:val="24"/>
          <w:szCs w:val="24"/>
        </w:rPr>
        <w:t>分、合闸线圈的分、合闸电流值、电流波形图。</w:t>
      </w:r>
    </w:p>
    <w:p>
      <w:pPr>
        <w:numPr>
          <w:ilvl w:val="0"/>
          <w:numId w:val="4"/>
        </w:numPr>
        <w:spacing w:line="360" w:lineRule="auto"/>
        <w:rPr>
          <w:rFonts w:hint="eastAsia" w:ascii="宋体" w:hAnsi="宋体" w:eastAsia="宋体"/>
          <w:b w:val="0"/>
          <w:sz w:val="24"/>
          <w:szCs w:val="24"/>
        </w:rPr>
      </w:pPr>
      <w:r>
        <w:rPr>
          <w:rFonts w:hint="eastAsia" w:ascii="宋体" w:hAnsi="宋体" w:eastAsia="宋体"/>
          <w:sz w:val="24"/>
          <w:szCs w:val="24"/>
        </w:rPr>
        <w:t>动作电压：</w:t>
      </w:r>
      <w:r>
        <w:rPr>
          <w:rFonts w:hint="eastAsia" w:ascii="宋体" w:hAnsi="宋体" w:eastAsia="宋体"/>
          <w:b w:val="0"/>
          <w:sz w:val="24"/>
          <w:szCs w:val="24"/>
        </w:rPr>
        <w:t>机内提供DC30～250V/20A数字可调断路器动作电源，自动完    成断路器的低电压动作试验，测量断路器的动作电压值。</w:t>
      </w:r>
    </w:p>
    <w:p>
      <w:pPr>
        <w:spacing w:line="360" w:lineRule="auto"/>
        <w:ind w:left="480"/>
        <w:rPr>
          <w:rFonts w:hint="eastAsia" w:ascii="宋体" w:hAnsi="宋体" w:eastAsia="宋体"/>
          <w:sz w:val="24"/>
          <w:szCs w:val="24"/>
        </w:rPr>
      </w:pPr>
      <w:r>
        <w:rPr>
          <w:rFonts w:hint="eastAsia" w:ascii="宋体" w:hAnsi="宋体" w:eastAsia="宋体"/>
          <w:sz w:val="24"/>
          <w:szCs w:val="24"/>
        </w:rPr>
        <w:t>2.2  产品特点</w:t>
      </w:r>
    </w:p>
    <w:p>
      <w:pPr>
        <w:numPr>
          <w:ilvl w:val="0"/>
          <w:numId w:val="5"/>
        </w:numPr>
        <w:tabs>
          <w:tab w:val="left" w:pos="860"/>
          <w:tab w:val="clear" w:pos="420"/>
        </w:tabs>
        <w:spacing w:line="360" w:lineRule="auto"/>
        <w:ind w:left="438" w:leftChars="398"/>
        <w:rPr>
          <w:rFonts w:hint="eastAsia" w:ascii="宋体" w:hAnsi="宋体" w:eastAsia="宋体"/>
          <w:b w:val="0"/>
          <w:sz w:val="24"/>
          <w:szCs w:val="24"/>
        </w:rPr>
      </w:pPr>
      <w:r>
        <w:rPr>
          <w:rFonts w:hint="eastAsia" w:ascii="宋体" w:hAnsi="宋体" w:eastAsia="宋体"/>
          <w:b w:val="0"/>
          <w:sz w:val="24"/>
          <w:szCs w:val="24"/>
        </w:rPr>
        <w:t>适用于国内外生产的所有型号的SF</w:t>
      </w:r>
      <w:r>
        <w:rPr>
          <w:rFonts w:hint="eastAsia" w:ascii="宋体" w:hAnsi="宋体" w:eastAsia="宋体"/>
          <w:b w:val="0"/>
          <w:sz w:val="24"/>
          <w:szCs w:val="24"/>
          <w:vertAlign w:val="subscript"/>
        </w:rPr>
        <w:t>6</w:t>
      </w:r>
      <w:r>
        <w:rPr>
          <w:rFonts w:hint="eastAsia" w:ascii="宋体" w:hAnsi="宋体" w:eastAsia="宋体"/>
          <w:b w:val="0"/>
          <w:sz w:val="24"/>
          <w:szCs w:val="24"/>
        </w:rPr>
        <w:t>开关、GIS组合电器、真空开关、油开关的机械特性试验。</w:t>
      </w:r>
    </w:p>
    <w:p>
      <w:pPr>
        <w:numPr>
          <w:ilvl w:val="0"/>
          <w:numId w:val="5"/>
        </w:numPr>
        <w:tabs>
          <w:tab w:val="left" w:pos="860"/>
          <w:tab w:val="clear" w:pos="420"/>
        </w:tabs>
        <w:spacing w:line="360" w:lineRule="auto"/>
        <w:ind w:left="438" w:leftChars="398"/>
        <w:rPr>
          <w:rFonts w:hint="eastAsia" w:ascii="宋体" w:hAnsi="宋体" w:eastAsia="宋体"/>
          <w:b w:val="0"/>
          <w:sz w:val="24"/>
          <w:szCs w:val="24"/>
        </w:rPr>
      </w:pPr>
      <w:r>
        <w:rPr>
          <w:rFonts w:hint="eastAsia" w:ascii="宋体" w:hAnsi="宋体" w:eastAsia="宋体"/>
          <w:b w:val="0"/>
          <w:sz w:val="24"/>
          <w:szCs w:val="24"/>
        </w:rPr>
        <w:t>超强的抗干扰能力，在500KV变电站旁路母线带电的情况下，也能轻松试验，精确测量。</w:t>
      </w:r>
    </w:p>
    <w:p>
      <w:pPr>
        <w:numPr>
          <w:ilvl w:val="0"/>
          <w:numId w:val="5"/>
        </w:numPr>
        <w:tabs>
          <w:tab w:val="left" w:pos="860"/>
          <w:tab w:val="clear" w:pos="420"/>
        </w:tabs>
        <w:spacing w:line="360" w:lineRule="auto"/>
        <w:ind w:left="438" w:leftChars="398"/>
        <w:rPr>
          <w:rFonts w:hint="eastAsia" w:ascii="宋体" w:hAnsi="宋体" w:eastAsia="宋体"/>
          <w:b w:val="0"/>
          <w:spacing w:val="-6"/>
          <w:sz w:val="24"/>
          <w:szCs w:val="24"/>
        </w:rPr>
      </w:pPr>
      <w:r>
        <w:rPr>
          <w:rFonts w:hint="eastAsia" w:ascii="宋体" w:hAnsi="宋体" w:eastAsia="宋体"/>
          <w:b w:val="0"/>
          <w:spacing w:val="-6"/>
          <w:sz w:val="24"/>
          <w:szCs w:val="24"/>
        </w:rPr>
        <w:t>通用式测速传感器，直线直线传感器，旋转传感器，安装极为方便、简捷。</w:t>
      </w:r>
    </w:p>
    <w:p>
      <w:pPr>
        <w:numPr>
          <w:ilvl w:val="0"/>
          <w:numId w:val="5"/>
        </w:numPr>
        <w:tabs>
          <w:tab w:val="left" w:pos="860"/>
          <w:tab w:val="clear" w:pos="420"/>
        </w:tabs>
        <w:spacing w:line="360" w:lineRule="auto"/>
        <w:ind w:left="438" w:leftChars="398"/>
        <w:rPr>
          <w:rFonts w:hint="eastAsia" w:ascii="宋体" w:hAnsi="宋体" w:eastAsia="宋体"/>
          <w:b w:val="0"/>
          <w:sz w:val="24"/>
          <w:szCs w:val="24"/>
        </w:rPr>
      </w:pPr>
      <w:r>
        <w:rPr>
          <w:rFonts w:hint="eastAsia" w:ascii="宋体" w:hAnsi="宋体" w:eastAsia="宋体"/>
          <w:b w:val="0"/>
          <w:sz w:val="24"/>
          <w:szCs w:val="24"/>
        </w:rPr>
        <w:t>开关动作一次，得到开关机械特性试验所有数据及相应的波形图谱。</w:t>
      </w:r>
    </w:p>
    <w:p>
      <w:pPr>
        <w:numPr>
          <w:ilvl w:val="0"/>
          <w:numId w:val="5"/>
        </w:numPr>
        <w:tabs>
          <w:tab w:val="left" w:pos="860"/>
          <w:tab w:val="clear" w:pos="420"/>
        </w:tabs>
        <w:spacing w:line="360" w:lineRule="auto"/>
        <w:ind w:left="438" w:leftChars="398"/>
        <w:rPr>
          <w:rFonts w:hint="eastAsia" w:ascii="宋体" w:hAnsi="宋体" w:eastAsia="宋体"/>
          <w:b w:val="0"/>
          <w:spacing w:val="-12"/>
          <w:sz w:val="24"/>
          <w:szCs w:val="24"/>
        </w:rPr>
      </w:pPr>
      <w:r>
        <w:rPr>
          <w:rFonts w:hint="eastAsia" w:ascii="宋体" w:hAnsi="宋体" w:eastAsia="宋体"/>
          <w:b w:val="0"/>
          <w:spacing w:val="-12"/>
          <w:sz w:val="24"/>
          <w:szCs w:val="24"/>
        </w:rPr>
        <w:t>主机可存储现场试验数据，机内实时时钟，便于存档保存试验日期、时间。</w:t>
      </w:r>
    </w:p>
    <w:p>
      <w:pPr>
        <w:numPr>
          <w:ilvl w:val="0"/>
          <w:numId w:val="5"/>
        </w:numPr>
        <w:tabs>
          <w:tab w:val="left" w:pos="860"/>
          <w:tab w:val="clear" w:pos="420"/>
        </w:tabs>
        <w:spacing w:line="360" w:lineRule="auto"/>
        <w:ind w:left="438" w:leftChars="398"/>
        <w:rPr>
          <w:rFonts w:hint="eastAsia" w:ascii="宋体" w:hAnsi="宋体" w:eastAsia="宋体"/>
          <w:b w:val="0"/>
          <w:sz w:val="24"/>
          <w:szCs w:val="24"/>
        </w:rPr>
      </w:pPr>
      <w:r>
        <w:rPr>
          <w:rFonts w:hint="eastAsia" w:ascii="宋体" w:hAnsi="宋体" w:eastAsia="宋体"/>
          <w:b w:val="0"/>
          <w:sz w:val="24"/>
          <w:szCs w:val="24"/>
        </w:rPr>
        <w:t>主机大屏幕、宽温度、直透视、背景光液晶、全中文显示所有数据及图谱，液晶对比度电子调节、断电记忆。</w:t>
      </w:r>
    </w:p>
    <w:p>
      <w:pPr>
        <w:numPr>
          <w:ilvl w:val="0"/>
          <w:numId w:val="5"/>
        </w:numPr>
        <w:tabs>
          <w:tab w:val="left" w:pos="860"/>
          <w:tab w:val="clear" w:pos="420"/>
        </w:tabs>
        <w:spacing w:line="360" w:lineRule="auto"/>
        <w:ind w:left="438" w:leftChars="398"/>
        <w:rPr>
          <w:rFonts w:hint="eastAsia" w:ascii="宋体" w:hAnsi="宋体" w:eastAsia="宋体"/>
          <w:b w:val="0"/>
          <w:spacing w:val="-6"/>
          <w:sz w:val="24"/>
          <w:szCs w:val="24"/>
        </w:rPr>
      </w:pPr>
      <w:r>
        <w:rPr>
          <w:rFonts w:hint="eastAsia" w:ascii="宋体" w:hAnsi="宋体" w:eastAsia="宋体"/>
          <w:b w:val="0"/>
          <w:spacing w:val="-6"/>
          <w:sz w:val="24"/>
          <w:szCs w:val="24"/>
        </w:rPr>
        <w:t>中文菜单操作,使用方便。仪器内置打印机，随时快速打印所有数据及图谱。</w:t>
      </w:r>
    </w:p>
    <w:p>
      <w:pPr>
        <w:numPr>
          <w:ilvl w:val="0"/>
          <w:numId w:val="5"/>
        </w:numPr>
        <w:tabs>
          <w:tab w:val="left" w:pos="860"/>
          <w:tab w:val="clear" w:pos="420"/>
        </w:tabs>
        <w:spacing w:line="360" w:lineRule="auto"/>
        <w:ind w:left="438" w:leftChars="398"/>
        <w:rPr>
          <w:rFonts w:hint="eastAsia" w:ascii="宋体" w:hAnsi="宋体" w:eastAsia="宋体"/>
          <w:b w:val="0"/>
          <w:sz w:val="24"/>
          <w:szCs w:val="24"/>
        </w:rPr>
      </w:pPr>
      <w:r>
        <w:rPr>
          <w:rFonts w:hint="eastAsia" w:ascii="宋体" w:hAnsi="宋体" w:eastAsia="宋体"/>
          <w:b w:val="0"/>
          <w:sz w:val="24"/>
          <w:szCs w:val="24"/>
        </w:rPr>
        <w:t>仪器配有232接口及数据分析管理软件，可与PC机联机操作，试验结果也可输出到各类针式、激光或喷墨打印机打印试验报告，使现场试验计算机化。</w:t>
      </w:r>
    </w:p>
    <w:p>
      <w:pPr>
        <w:outlineLvl w:val="0"/>
        <w:rPr>
          <w:rFonts w:hint="eastAsia" w:ascii="宋体" w:hAnsi="宋体" w:eastAsia="宋体"/>
          <w:bCs/>
          <w:kern w:val="2"/>
          <w:sz w:val="28"/>
          <w:szCs w:val="24"/>
        </w:rPr>
      </w:pPr>
      <w:bookmarkStart w:id="4" w:name="_Toc19815"/>
      <w:bookmarkStart w:id="5" w:name="_Toc302679020"/>
      <w:r>
        <w:rPr>
          <w:rFonts w:hint="eastAsia" w:ascii="宋体" w:hAnsi="宋体" w:eastAsia="宋体"/>
          <w:bCs/>
          <w:kern w:val="2"/>
          <w:sz w:val="28"/>
          <w:szCs w:val="24"/>
        </w:rPr>
        <w:t>三、术语定义</w:t>
      </w:r>
      <w:bookmarkEnd w:id="4"/>
      <w:bookmarkEnd w:id="5"/>
    </w:p>
    <w:p>
      <w:pPr>
        <w:numPr>
          <w:ilvl w:val="0"/>
          <w:numId w:val="6"/>
        </w:numPr>
        <w:spacing w:line="360" w:lineRule="auto"/>
        <w:rPr>
          <w:rFonts w:hint="eastAsia" w:ascii="宋体" w:hAnsi="宋体" w:eastAsia="宋体"/>
          <w:b w:val="0"/>
          <w:spacing w:val="-20"/>
          <w:sz w:val="24"/>
          <w:szCs w:val="24"/>
        </w:rPr>
      </w:pPr>
      <w:r>
        <w:rPr>
          <w:rFonts w:hint="eastAsia" w:ascii="宋体" w:hAnsi="宋体" w:eastAsia="宋体"/>
          <w:b w:val="0"/>
          <w:sz w:val="24"/>
          <w:szCs w:val="24"/>
        </w:rPr>
        <w:t>分</w:t>
      </w:r>
      <w:r>
        <w:rPr>
          <w:rFonts w:hint="eastAsia" w:ascii="宋体" w:hAnsi="宋体" w:eastAsia="宋体"/>
          <w:b w:val="0"/>
          <w:spacing w:val="-36"/>
          <w:sz w:val="24"/>
          <w:szCs w:val="24"/>
        </w:rPr>
        <w:t>（合）</w:t>
      </w:r>
      <w:r>
        <w:rPr>
          <w:rFonts w:hint="eastAsia" w:ascii="宋体" w:hAnsi="宋体" w:eastAsia="宋体"/>
          <w:b w:val="0"/>
          <w:sz w:val="24"/>
          <w:szCs w:val="24"/>
        </w:rPr>
        <w:t>闸时间：</w:t>
      </w:r>
      <w:r>
        <w:rPr>
          <w:rFonts w:hint="eastAsia" w:ascii="宋体" w:hAnsi="宋体" w:eastAsia="宋体"/>
          <w:b w:val="0"/>
          <w:spacing w:val="-20"/>
          <w:sz w:val="24"/>
          <w:szCs w:val="24"/>
        </w:rPr>
        <w:t>分（合）闸线圈上电作为计时起点，到动、静触头刚分（合）时间。</w:t>
      </w:r>
    </w:p>
    <w:p>
      <w:pPr>
        <w:numPr>
          <w:ilvl w:val="0"/>
          <w:numId w:val="6"/>
        </w:numPr>
        <w:spacing w:line="360" w:lineRule="auto"/>
        <w:rPr>
          <w:rFonts w:hint="eastAsia" w:ascii="宋体" w:hAnsi="宋体" w:eastAsia="宋体"/>
          <w:b w:val="0"/>
          <w:spacing w:val="50"/>
          <w:sz w:val="24"/>
          <w:szCs w:val="24"/>
        </w:rPr>
      </w:pPr>
      <w:r>
        <w:rPr>
          <w:rFonts w:hint="eastAsia" w:ascii="宋体" w:hAnsi="宋体" w:eastAsia="宋体"/>
          <w:b w:val="0"/>
          <w:spacing w:val="80"/>
          <w:sz w:val="24"/>
          <w:szCs w:val="24"/>
        </w:rPr>
        <w:t>同相同</w:t>
      </w:r>
      <w:r>
        <w:rPr>
          <w:rFonts w:hint="eastAsia" w:ascii="宋体" w:hAnsi="宋体" w:eastAsia="宋体"/>
          <w:b w:val="0"/>
          <w:sz w:val="24"/>
          <w:szCs w:val="24"/>
        </w:rPr>
        <w:t>期：同相之中，分（合）闸时间最大与最小之差。</w:t>
      </w:r>
    </w:p>
    <w:p>
      <w:pPr>
        <w:numPr>
          <w:ilvl w:val="0"/>
          <w:numId w:val="6"/>
        </w:numPr>
        <w:spacing w:line="360" w:lineRule="auto"/>
        <w:rPr>
          <w:rFonts w:hint="eastAsia" w:ascii="宋体" w:hAnsi="宋体" w:eastAsia="宋体"/>
          <w:b w:val="0"/>
          <w:spacing w:val="50"/>
          <w:sz w:val="24"/>
          <w:szCs w:val="24"/>
        </w:rPr>
      </w:pPr>
      <w:r>
        <w:rPr>
          <w:rFonts w:hint="eastAsia" w:ascii="宋体" w:hAnsi="宋体" w:eastAsia="宋体"/>
          <w:b w:val="0"/>
          <w:spacing w:val="80"/>
          <w:sz w:val="24"/>
          <w:szCs w:val="24"/>
        </w:rPr>
        <w:t>相间同</w:t>
      </w:r>
      <w:r>
        <w:rPr>
          <w:rFonts w:hint="eastAsia" w:ascii="宋体" w:hAnsi="宋体" w:eastAsia="宋体"/>
          <w:b w:val="0"/>
          <w:sz w:val="24"/>
          <w:szCs w:val="24"/>
        </w:rPr>
        <w:t>期：三相之中，分（合）闸时间最大与最小之差。</w:t>
      </w:r>
    </w:p>
    <w:p>
      <w:pPr>
        <w:numPr>
          <w:ilvl w:val="0"/>
          <w:numId w:val="6"/>
        </w:numPr>
        <w:spacing w:line="360" w:lineRule="auto"/>
        <w:rPr>
          <w:rFonts w:hint="eastAsia" w:ascii="宋体" w:hAnsi="宋体" w:eastAsia="宋体"/>
          <w:b w:val="0"/>
          <w:spacing w:val="50"/>
          <w:sz w:val="24"/>
          <w:szCs w:val="24"/>
        </w:rPr>
      </w:pPr>
      <w:r>
        <w:rPr>
          <w:rFonts w:hint="eastAsia" w:ascii="宋体" w:hAnsi="宋体" w:eastAsia="宋体"/>
          <w:b w:val="0"/>
          <w:spacing w:val="60"/>
          <w:sz w:val="24"/>
          <w:szCs w:val="24"/>
        </w:rPr>
        <w:t>平均速</w:t>
      </w:r>
      <w:r>
        <w:rPr>
          <w:rFonts w:hint="eastAsia" w:ascii="宋体" w:hAnsi="宋体" w:eastAsia="宋体"/>
          <w:b w:val="0"/>
          <w:spacing w:val="40"/>
          <w:sz w:val="24"/>
          <w:szCs w:val="24"/>
        </w:rPr>
        <w:t>度</w:t>
      </w:r>
      <w:r>
        <w:rPr>
          <w:rFonts w:hint="eastAsia" w:ascii="宋体" w:hAnsi="宋体" w:eastAsia="宋体"/>
          <w:b w:val="0"/>
          <w:sz w:val="24"/>
          <w:szCs w:val="24"/>
        </w:rPr>
        <w:t>：分（合）闸过程中，动触头总行程的前、后各去掉10%,                                          取中间80%，动触头运动的行程与时间之比。</w:t>
      </w:r>
    </w:p>
    <w:p>
      <w:pPr>
        <w:numPr>
          <w:ilvl w:val="0"/>
          <w:numId w:val="6"/>
        </w:numPr>
        <w:spacing w:line="360" w:lineRule="auto"/>
        <w:rPr>
          <w:rFonts w:hint="eastAsia" w:ascii="宋体" w:hAnsi="宋体" w:eastAsia="宋体"/>
          <w:b w:val="0"/>
          <w:spacing w:val="50"/>
          <w:sz w:val="24"/>
          <w:szCs w:val="24"/>
        </w:rPr>
      </w:pPr>
      <w:r>
        <w:rPr>
          <w:rFonts w:hint="eastAsia" w:ascii="宋体" w:hAnsi="宋体" w:eastAsia="宋体"/>
          <w:b w:val="0"/>
          <w:spacing w:val="80"/>
          <w:sz w:val="24"/>
          <w:szCs w:val="24"/>
        </w:rPr>
        <w:t>最大速</w:t>
      </w:r>
      <w:r>
        <w:rPr>
          <w:rFonts w:hint="eastAsia" w:ascii="宋体" w:hAnsi="宋体" w:eastAsia="宋体"/>
          <w:b w:val="0"/>
          <w:sz w:val="24"/>
          <w:szCs w:val="24"/>
        </w:rPr>
        <w:t>度：分（合）闸过程中，动触头开始运动后，取动触头运动每10ms为一个计速单位，直至动触头运动停止，得到若干个速度单元值，其中最大的单元速度值即为分（合）闸最大速度。</w:t>
      </w:r>
    </w:p>
    <w:p>
      <w:pPr>
        <w:numPr>
          <w:ilvl w:val="0"/>
          <w:numId w:val="6"/>
        </w:numPr>
        <w:spacing w:line="360" w:lineRule="auto"/>
        <w:rPr>
          <w:rFonts w:hint="eastAsia" w:ascii="宋体" w:hAnsi="宋体" w:eastAsia="宋体"/>
          <w:b w:val="0"/>
          <w:sz w:val="24"/>
        </w:rPr>
      </w:pPr>
      <w:r>
        <w:rPr>
          <w:rFonts w:hint="eastAsia" w:ascii="宋体" w:hAnsi="宋体" w:eastAsia="宋体"/>
          <w:b w:val="0"/>
          <w:sz w:val="24"/>
          <w:szCs w:val="24"/>
        </w:rPr>
        <w:t>刚</w:t>
      </w:r>
      <w:r>
        <w:rPr>
          <w:rFonts w:hint="eastAsia" w:ascii="宋体" w:hAnsi="宋体" w:eastAsia="宋体"/>
          <w:b w:val="0"/>
          <w:spacing w:val="-30"/>
          <w:sz w:val="24"/>
          <w:szCs w:val="24"/>
        </w:rPr>
        <w:t>分（合）</w:t>
      </w:r>
      <w:r>
        <w:rPr>
          <w:rFonts w:hint="eastAsia" w:ascii="宋体" w:hAnsi="宋体" w:eastAsia="宋体"/>
          <w:b w:val="0"/>
          <w:sz w:val="24"/>
          <w:szCs w:val="24"/>
        </w:rPr>
        <w:t>速度：根据被测开关的制造厂不同，开关型号不同，各制造厂定义 了不同的刚分、刚合速度，本测试仪将各种不同的定义部分列入其中，供用户自己选择。</w:t>
      </w:r>
    </w:p>
    <w:p>
      <w:pPr>
        <w:spacing w:line="360" w:lineRule="exact"/>
        <w:rPr>
          <w:rFonts w:hint="eastAsia" w:ascii="宋体" w:hAnsi="宋体" w:eastAsia="宋体"/>
          <w:b w:val="0"/>
          <w:sz w:val="24"/>
        </w:rPr>
      </w:pPr>
      <w:r>
        <w:rPr>
          <w:rFonts w:hint="eastAsia" w:ascii="宋体" w:hAnsi="宋体" w:eastAsia="宋体"/>
          <w:b/>
          <w:spacing w:val="80"/>
          <w:sz w:val="24"/>
        </w:rPr>
        <mc:AlternateContent>
          <mc:Choice Requires="wps">
            <w:drawing>
              <wp:anchor distT="0" distB="0" distL="114300" distR="114300" simplePos="0" relativeHeight="251660288" behindDoc="1" locked="0" layoutInCell="1" allowOverlap="1">
                <wp:simplePos x="0" y="0"/>
                <wp:positionH relativeFrom="column">
                  <wp:posOffset>-114300</wp:posOffset>
                </wp:positionH>
                <wp:positionV relativeFrom="paragraph">
                  <wp:posOffset>198120</wp:posOffset>
                </wp:positionV>
                <wp:extent cx="5715000" cy="2596515"/>
                <wp:effectExtent l="0" t="0" r="0" b="13335"/>
                <wp:wrapNone/>
                <wp:docPr id="12" name="AutoShape 7"/>
                <wp:cNvGraphicFramePr/>
                <a:graphic xmlns:a="http://schemas.openxmlformats.org/drawingml/2006/main">
                  <a:graphicData uri="http://schemas.microsoft.com/office/word/2010/wordprocessingShape">
                    <wps:wsp>
                      <wps:cNvSpPr/>
                      <wps:spPr>
                        <a:xfrm>
                          <a:off x="0" y="0"/>
                          <a:ext cx="5715000" cy="2596515"/>
                        </a:xfrm>
                        <a:prstGeom prst="roundRect">
                          <a:avLst>
                            <a:gd name="adj" fmla="val 16667"/>
                          </a:avLst>
                        </a:prstGeom>
                        <a:solidFill>
                          <a:srgbClr val="DDDDDD"/>
                        </a:solidFill>
                        <a:ln w="9525">
                          <a:noFill/>
                        </a:ln>
                      </wps:spPr>
                      <wps:bodyPr upright="1"/>
                    </wps:wsp>
                  </a:graphicData>
                </a:graphic>
              </wp:anchor>
            </w:drawing>
          </mc:Choice>
          <mc:Fallback>
            <w:pict>
              <v:roundrect id="AutoShape 7" o:spid="_x0000_s1026" o:spt="2" style="position:absolute;left:0pt;margin-left:-9pt;margin-top:15.6pt;height:204.45pt;width:450pt;z-index:-251656192;mso-width-relative:page;mso-height-relative:page;" fillcolor="#DDDDDD" filled="t" stroked="f" coordsize="21600,21600" arcsize="0.166666666666667" o:gfxdata="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KTdIfZ&#10;AAAACgEAAA8AAAAAAAAAAQAgAAAAIgAAAGRycy9kb3ducmV2LnhtbFBLAQIUABQAAAAIAIdO4kC+&#10;JW3trQEAAFADAAAOAAAAAAAAAAEAIAAAACgBAABkcnMvZTJvRG9jLnhtbFBLBQYAAAAABgAGAFkB&#10;AABHBQAAAAA=&#10;">
                <v:fill on="t" focussize="0,0"/>
                <v:stroke on="f"/>
                <v:imagedata o:title=""/>
                <o:lock v:ext="edit" aspectratio="f"/>
              </v:roundrect>
            </w:pict>
          </mc:Fallback>
        </mc:AlternateContent>
      </w:r>
    </w:p>
    <w:tbl>
      <w:tblPr>
        <w:tblStyle w:val="7"/>
        <w:tblW w:w="8522" w:type="dxa"/>
        <w:tblInd w:w="0" w:type="dxa"/>
        <w:tblLayout w:type="fixed"/>
        <w:tblCellMar>
          <w:top w:w="0" w:type="dxa"/>
          <w:left w:w="108" w:type="dxa"/>
          <w:bottom w:w="0" w:type="dxa"/>
          <w:right w:w="108" w:type="dxa"/>
        </w:tblCellMar>
      </w:tblPr>
      <w:tblGrid>
        <w:gridCol w:w="4245"/>
        <w:gridCol w:w="4277"/>
      </w:tblGrid>
      <w:tr>
        <w:tblPrEx>
          <w:tblLayout w:type="fixed"/>
          <w:tblCellMar>
            <w:top w:w="0" w:type="dxa"/>
            <w:left w:w="108" w:type="dxa"/>
            <w:bottom w:w="0" w:type="dxa"/>
            <w:right w:w="108" w:type="dxa"/>
          </w:tblCellMar>
        </w:tblPrEx>
        <w:trPr>
          <w:trHeight w:val="360" w:hRule="atLeast"/>
        </w:trPr>
        <w:tc>
          <w:tcPr>
            <w:tcW w:w="4245" w:type="dxa"/>
            <w:vAlign w:val="top"/>
          </w:tcPr>
          <w:p>
            <w:pPr>
              <w:spacing w:line="360" w:lineRule="exact"/>
              <w:ind w:firstLine="352" w:firstLineChars="147"/>
              <w:rPr>
                <w:rFonts w:ascii="宋体" w:hAnsi="宋体" w:eastAsia="宋体"/>
                <w:b w:val="0"/>
                <w:sz w:val="24"/>
              </w:rPr>
            </w:pPr>
            <w:r>
              <w:rPr>
                <w:rFonts w:ascii="宋体" w:hAnsi="宋体" w:eastAsia="宋体"/>
                <w:b w:val="0"/>
                <w:sz w:val="24"/>
              </w:rPr>
              <w:t>○ABB-HPL550B2:</w:t>
            </w:r>
          </w:p>
        </w:tc>
        <w:tc>
          <w:tcPr>
            <w:tcW w:w="4277" w:type="dxa"/>
            <w:vAlign w:val="top"/>
          </w:tcPr>
          <w:p>
            <w:pPr>
              <w:spacing w:line="360" w:lineRule="exact"/>
              <w:jc w:val="left"/>
              <w:rPr>
                <w:rFonts w:ascii="宋体" w:hAnsi="宋体" w:eastAsia="宋体"/>
                <w:b w:val="0"/>
                <w:sz w:val="24"/>
              </w:rPr>
            </w:pPr>
            <w:r>
              <w:rPr>
                <w:rFonts w:ascii="宋体" w:hAnsi="宋体" w:eastAsia="宋体"/>
                <w:b w:val="0"/>
                <w:sz w:val="24"/>
              </w:rPr>
              <w:t>ABB公司的550KVSF</w:t>
            </w:r>
            <w:r>
              <w:rPr>
                <w:rFonts w:ascii="宋体" w:hAnsi="宋体" w:eastAsia="宋体"/>
                <w:b w:val="0"/>
                <w:sz w:val="24"/>
                <w:vertAlign w:val="subscript"/>
              </w:rPr>
              <w:t>6</w:t>
            </w:r>
            <w:r>
              <w:rPr>
                <w:rFonts w:ascii="宋体" w:hAnsi="宋体" w:eastAsia="宋体"/>
                <w:b w:val="0"/>
                <w:sz w:val="24"/>
              </w:rPr>
              <w:t>开关;</w:t>
            </w:r>
          </w:p>
        </w:tc>
      </w:tr>
      <w:tr>
        <w:tblPrEx>
          <w:tblLayout w:type="fixed"/>
          <w:tblCellMar>
            <w:top w:w="0" w:type="dxa"/>
            <w:left w:w="108" w:type="dxa"/>
            <w:bottom w:w="0" w:type="dxa"/>
            <w:right w:w="108" w:type="dxa"/>
          </w:tblCellMar>
        </w:tblPrEx>
        <w:trPr>
          <w:trHeight w:val="360" w:hRule="atLeast"/>
        </w:trPr>
        <w:tc>
          <w:tcPr>
            <w:tcW w:w="4245"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○合前分后10ms:</w:t>
            </w:r>
          </w:p>
        </w:tc>
        <w:tc>
          <w:tcPr>
            <w:tcW w:w="4277" w:type="dxa"/>
            <w:vAlign w:val="top"/>
          </w:tcPr>
          <w:p>
            <w:pPr>
              <w:spacing w:line="360" w:lineRule="exact"/>
              <w:jc w:val="left"/>
              <w:rPr>
                <w:rFonts w:ascii="宋体" w:hAnsi="宋体" w:eastAsia="宋体"/>
                <w:b w:val="0"/>
                <w:sz w:val="24"/>
              </w:rPr>
            </w:pPr>
            <w:r>
              <w:rPr>
                <w:rFonts w:ascii="宋体" w:hAnsi="宋体" w:eastAsia="宋体"/>
                <w:b w:val="0"/>
                <w:sz w:val="24"/>
              </w:rPr>
              <w:t>部分油开关和部分SF</w:t>
            </w:r>
            <w:r>
              <w:rPr>
                <w:rFonts w:ascii="宋体" w:hAnsi="宋体" w:eastAsia="宋体"/>
                <w:b w:val="0"/>
                <w:sz w:val="24"/>
                <w:vertAlign w:val="subscript"/>
              </w:rPr>
              <w:t>6</w:t>
            </w:r>
            <w:r>
              <w:rPr>
                <w:rFonts w:ascii="宋体" w:hAnsi="宋体" w:eastAsia="宋体"/>
                <w:b w:val="0"/>
                <w:sz w:val="24"/>
              </w:rPr>
              <w:t>开关;</w:t>
            </w:r>
          </w:p>
        </w:tc>
      </w:tr>
      <w:tr>
        <w:tblPrEx>
          <w:tblLayout w:type="fixed"/>
          <w:tblCellMar>
            <w:top w:w="0" w:type="dxa"/>
            <w:left w:w="108" w:type="dxa"/>
            <w:bottom w:w="0" w:type="dxa"/>
            <w:right w:w="108" w:type="dxa"/>
          </w:tblCellMar>
        </w:tblPrEx>
        <w:trPr>
          <w:trHeight w:val="360" w:hRule="atLeast"/>
        </w:trPr>
        <w:tc>
          <w:tcPr>
            <w:tcW w:w="4245"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○合分前后各5ms:</w:t>
            </w:r>
          </w:p>
        </w:tc>
        <w:tc>
          <w:tcPr>
            <w:tcW w:w="4277" w:type="dxa"/>
            <w:vAlign w:val="top"/>
          </w:tcPr>
          <w:p>
            <w:pPr>
              <w:spacing w:line="360" w:lineRule="exact"/>
              <w:jc w:val="left"/>
              <w:rPr>
                <w:rFonts w:ascii="宋体" w:hAnsi="宋体" w:eastAsia="宋体"/>
                <w:b w:val="0"/>
                <w:sz w:val="24"/>
              </w:rPr>
            </w:pPr>
            <w:r>
              <w:rPr>
                <w:rFonts w:ascii="宋体" w:hAnsi="宋体" w:eastAsia="宋体"/>
                <w:b w:val="0"/>
                <w:sz w:val="24"/>
              </w:rPr>
              <w:t>部分油开关;</w:t>
            </w:r>
          </w:p>
        </w:tc>
      </w:tr>
      <w:tr>
        <w:tblPrEx>
          <w:tblLayout w:type="fixed"/>
          <w:tblCellMar>
            <w:top w:w="0" w:type="dxa"/>
            <w:left w:w="108" w:type="dxa"/>
            <w:bottom w:w="0" w:type="dxa"/>
            <w:right w:w="108" w:type="dxa"/>
          </w:tblCellMar>
        </w:tblPrEx>
        <w:trPr>
          <w:trHeight w:val="360" w:hRule="atLeast"/>
        </w:trPr>
        <w:tc>
          <w:tcPr>
            <w:tcW w:w="4245"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○LW6型：</w:t>
            </w:r>
          </w:p>
        </w:tc>
        <w:tc>
          <w:tcPr>
            <w:tcW w:w="4277" w:type="dxa"/>
            <w:vAlign w:val="top"/>
          </w:tcPr>
          <w:p>
            <w:pPr>
              <w:spacing w:line="360" w:lineRule="exact"/>
              <w:jc w:val="left"/>
              <w:rPr>
                <w:rFonts w:ascii="宋体" w:hAnsi="宋体" w:eastAsia="宋体"/>
                <w:b w:val="0"/>
                <w:sz w:val="24"/>
              </w:rPr>
            </w:pPr>
            <w:r>
              <w:rPr>
                <w:rFonts w:ascii="宋体" w:hAnsi="宋体" w:eastAsia="宋体"/>
                <w:b w:val="0"/>
                <w:sz w:val="24"/>
              </w:rPr>
              <w:t>LW6型SF</w:t>
            </w:r>
            <w:r>
              <w:rPr>
                <w:rFonts w:ascii="宋体" w:hAnsi="宋体" w:eastAsia="宋体"/>
                <w:b w:val="0"/>
                <w:sz w:val="24"/>
                <w:vertAlign w:val="subscript"/>
              </w:rPr>
              <w:t>6</w:t>
            </w:r>
            <w:r>
              <w:rPr>
                <w:rFonts w:ascii="宋体" w:hAnsi="宋体" w:eastAsia="宋体"/>
                <w:b w:val="0"/>
                <w:sz w:val="24"/>
              </w:rPr>
              <w:t>开关;</w:t>
            </w:r>
          </w:p>
        </w:tc>
      </w:tr>
      <w:tr>
        <w:tblPrEx>
          <w:tblLayout w:type="fixed"/>
          <w:tblCellMar>
            <w:top w:w="0" w:type="dxa"/>
            <w:left w:w="108" w:type="dxa"/>
            <w:bottom w:w="0" w:type="dxa"/>
            <w:right w:w="108" w:type="dxa"/>
          </w:tblCellMar>
        </w:tblPrEx>
        <w:trPr>
          <w:trHeight w:val="360" w:hRule="atLeast"/>
        </w:trPr>
        <w:tc>
          <w:tcPr>
            <w:tcW w:w="4245"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○LW8-35型：</w:t>
            </w:r>
          </w:p>
        </w:tc>
        <w:tc>
          <w:tcPr>
            <w:tcW w:w="4277" w:type="dxa"/>
            <w:vAlign w:val="top"/>
          </w:tcPr>
          <w:p>
            <w:pPr>
              <w:spacing w:line="360" w:lineRule="exact"/>
              <w:jc w:val="left"/>
              <w:rPr>
                <w:rFonts w:ascii="宋体" w:hAnsi="宋体" w:eastAsia="宋体"/>
                <w:b w:val="0"/>
                <w:sz w:val="24"/>
              </w:rPr>
            </w:pPr>
            <w:r>
              <w:rPr>
                <w:rFonts w:ascii="宋体" w:hAnsi="宋体" w:eastAsia="宋体"/>
                <w:b w:val="0"/>
                <w:sz w:val="24"/>
              </w:rPr>
              <w:t>LW8－35型SF</w:t>
            </w:r>
            <w:r>
              <w:rPr>
                <w:rFonts w:ascii="宋体" w:hAnsi="宋体" w:eastAsia="宋体"/>
                <w:b w:val="0"/>
                <w:sz w:val="24"/>
                <w:vertAlign w:val="subscript"/>
              </w:rPr>
              <w:t>6</w:t>
            </w:r>
            <w:r>
              <w:rPr>
                <w:rFonts w:ascii="宋体" w:hAnsi="宋体" w:eastAsia="宋体"/>
                <w:b w:val="0"/>
                <w:sz w:val="24"/>
              </w:rPr>
              <w:t>开关;</w:t>
            </w:r>
          </w:p>
        </w:tc>
      </w:tr>
      <w:tr>
        <w:tblPrEx>
          <w:tblLayout w:type="fixed"/>
          <w:tblCellMar>
            <w:top w:w="0" w:type="dxa"/>
            <w:left w:w="108" w:type="dxa"/>
            <w:bottom w:w="0" w:type="dxa"/>
            <w:right w:w="108" w:type="dxa"/>
          </w:tblCellMar>
        </w:tblPrEx>
        <w:trPr>
          <w:trHeight w:val="360" w:hRule="atLeast"/>
        </w:trPr>
        <w:tc>
          <w:tcPr>
            <w:tcW w:w="4245"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○10%到断口：</w:t>
            </w:r>
          </w:p>
        </w:tc>
        <w:tc>
          <w:tcPr>
            <w:tcW w:w="4277" w:type="dxa"/>
            <w:vAlign w:val="top"/>
          </w:tcPr>
          <w:p>
            <w:pPr>
              <w:spacing w:line="360" w:lineRule="exact"/>
              <w:jc w:val="left"/>
              <w:rPr>
                <w:rFonts w:ascii="宋体" w:hAnsi="宋体" w:eastAsia="宋体"/>
                <w:b w:val="0"/>
                <w:sz w:val="24"/>
              </w:rPr>
            </w:pPr>
            <w:r>
              <w:rPr>
                <w:rFonts w:ascii="宋体" w:hAnsi="宋体" w:eastAsia="宋体"/>
                <w:b w:val="0"/>
                <w:sz w:val="24"/>
              </w:rPr>
              <w:t>西安开关厂生产的部分SF</w:t>
            </w:r>
            <w:r>
              <w:rPr>
                <w:rFonts w:ascii="宋体" w:hAnsi="宋体" w:eastAsia="宋体"/>
                <w:b w:val="0"/>
                <w:sz w:val="24"/>
                <w:vertAlign w:val="subscript"/>
              </w:rPr>
              <w:t>6</w:t>
            </w:r>
            <w:r>
              <w:rPr>
                <w:rFonts w:ascii="宋体" w:hAnsi="宋体" w:eastAsia="宋体"/>
                <w:b w:val="0"/>
                <w:sz w:val="24"/>
              </w:rPr>
              <w:t>开关;</w:t>
            </w:r>
          </w:p>
        </w:tc>
      </w:tr>
      <w:tr>
        <w:tblPrEx>
          <w:tblLayout w:type="fixed"/>
          <w:tblCellMar>
            <w:top w:w="0" w:type="dxa"/>
            <w:left w:w="108" w:type="dxa"/>
            <w:bottom w:w="0" w:type="dxa"/>
            <w:right w:w="108" w:type="dxa"/>
          </w:tblCellMar>
        </w:tblPrEx>
        <w:trPr>
          <w:trHeight w:val="360" w:hRule="atLeast"/>
        </w:trPr>
        <w:tc>
          <w:tcPr>
            <w:tcW w:w="4245"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○同平均速度：</w:t>
            </w:r>
          </w:p>
        </w:tc>
        <w:tc>
          <w:tcPr>
            <w:tcW w:w="4277" w:type="dxa"/>
            <w:vAlign w:val="top"/>
          </w:tcPr>
          <w:p>
            <w:pPr>
              <w:spacing w:line="360" w:lineRule="exact"/>
              <w:jc w:val="left"/>
              <w:rPr>
                <w:rFonts w:ascii="宋体" w:hAnsi="宋体" w:eastAsia="宋体"/>
                <w:b w:val="0"/>
                <w:sz w:val="24"/>
              </w:rPr>
            </w:pPr>
            <w:r>
              <w:rPr>
                <w:rFonts w:ascii="宋体" w:hAnsi="宋体" w:eastAsia="宋体"/>
                <w:b w:val="0"/>
                <w:sz w:val="24"/>
              </w:rPr>
              <w:t>沈阳开关厂生产的部分SF</w:t>
            </w:r>
            <w:r>
              <w:rPr>
                <w:rFonts w:ascii="宋体" w:hAnsi="宋体" w:eastAsia="宋体"/>
                <w:b w:val="0"/>
                <w:sz w:val="24"/>
                <w:vertAlign w:val="subscript"/>
              </w:rPr>
              <w:t>6</w:t>
            </w:r>
            <w:r>
              <w:rPr>
                <w:rFonts w:ascii="宋体" w:hAnsi="宋体" w:eastAsia="宋体"/>
                <w:b w:val="0"/>
                <w:sz w:val="24"/>
              </w:rPr>
              <w:t>开关;</w:t>
            </w:r>
          </w:p>
        </w:tc>
      </w:tr>
      <w:tr>
        <w:tblPrEx>
          <w:tblLayout w:type="fixed"/>
          <w:tblCellMar>
            <w:top w:w="0" w:type="dxa"/>
            <w:left w:w="108" w:type="dxa"/>
            <w:bottom w:w="0" w:type="dxa"/>
            <w:right w:w="108" w:type="dxa"/>
          </w:tblCellMar>
        </w:tblPrEx>
        <w:trPr>
          <w:trHeight w:val="360" w:hRule="atLeast"/>
        </w:trPr>
        <w:tc>
          <w:tcPr>
            <w:tcW w:w="4245"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○LW33－126</w:t>
            </w:r>
          </w:p>
        </w:tc>
        <w:tc>
          <w:tcPr>
            <w:tcW w:w="4277" w:type="dxa"/>
            <w:vAlign w:val="top"/>
          </w:tcPr>
          <w:p>
            <w:pPr>
              <w:spacing w:line="360" w:lineRule="exact"/>
              <w:jc w:val="left"/>
              <w:rPr>
                <w:rFonts w:ascii="宋体" w:hAnsi="宋体" w:eastAsia="宋体"/>
                <w:b w:val="0"/>
                <w:sz w:val="24"/>
              </w:rPr>
            </w:pPr>
            <w:r>
              <w:rPr>
                <w:rFonts w:ascii="宋体" w:hAnsi="宋体" w:eastAsia="宋体"/>
                <w:b w:val="0"/>
                <w:sz w:val="24"/>
              </w:rPr>
              <w:t>LW33-126型SF</w:t>
            </w:r>
            <w:r>
              <w:rPr>
                <w:rFonts w:ascii="宋体" w:hAnsi="宋体" w:eastAsia="宋体"/>
                <w:b w:val="0"/>
                <w:sz w:val="24"/>
                <w:vertAlign w:val="subscript"/>
              </w:rPr>
              <w:t>6</w:t>
            </w:r>
            <w:r>
              <w:rPr>
                <w:rFonts w:ascii="宋体" w:hAnsi="宋体" w:eastAsia="宋体"/>
                <w:b w:val="0"/>
                <w:sz w:val="24"/>
              </w:rPr>
              <w:t>开关;</w:t>
            </w:r>
          </w:p>
        </w:tc>
      </w:tr>
      <w:tr>
        <w:tblPrEx>
          <w:tblLayout w:type="fixed"/>
          <w:tblCellMar>
            <w:top w:w="0" w:type="dxa"/>
            <w:left w:w="108" w:type="dxa"/>
            <w:bottom w:w="0" w:type="dxa"/>
            <w:right w:w="108" w:type="dxa"/>
          </w:tblCellMar>
        </w:tblPrEx>
        <w:trPr>
          <w:trHeight w:val="360" w:hRule="atLeast"/>
        </w:trPr>
        <w:tc>
          <w:tcPr>
            <w:tcW w:w="4245"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○合前分后10mm:</w:t>
            </w:r>
          </w:p>
        </w:tc>
        <w:tc>
          <w:tcPr>
            <w:tcW w:w="4277" w:type="dxa"/>
            <w:vAlign w:val="top"/>
          </w:tcPr>
          <w:p>
            <w:pPr>
              <w:spacing w:line="360" w:lineRule="exact"/>
              <w:jc w:val="left"/>
              <w:rPr>
                <w:rFonts w:ascii="宋体" w:hAnsi="宋体" w:eastAsia="宋体"/>
                <w:b w:val="0"/>
                <w:sz w:val="24"/>
              </w:rPr>
            </w:pPr>
            <w:r>
              <w:rPr>
                <w:rFonts w:ascii="宋体" w:hAnsi="宋体" w:eastAsia="宋体"/>
                <w:b w:val="0"/>
                <w:sz w:val="24"/>
              </w:rPr>
              <w:t>部分35KV真空开关;</w:t>
            </w:r>
          </w:p>
        </w:tc>
      </w:tr>
      <w:tr>
        <w:tblPrEx>
          <w:tblLayout w:type="fixed"/>
          <w:tblCellMar>
            <w:top w:w="0" w:type="dxa"/>
            <w:left w:w="108" w:type="dxa"/>
            <w:bottom w:w="0" w:type="dxa"/>
            <w:right w:w="108" w:type="dxa"/>
          </w:tblCellMar>
        </w:tblPrEx>
        <w:trPr>
          <w:trHeight w:val="360" w:hRule="atLeast"/>
        </w:trPr>
        <w:tc>
          <w:tcPr>
            <w:tcW w:w="4245" w:type="dxa"/>
            <w:vAlign w:val="top"/>
          </w:tcPr>
          <w:p>
            <w:pPr>
              <w:spacing w:line="360" w:lineRule="exact"/>
              <w:ind w:firstLine="360" w:firstLineChars="150"/>
              <w:rPr>
                <w:rFonts w:ascii="宋体" w:hAnsi="宋体" w:eastAsia="宋体"/>
                <w:b w:val="0"/>
                <w:sz w:val="24"/>
              </w:rPr>
            </w:pPr>
            <w:r>
              <w:rPr>
                <w:rFonts w:ascii="宋体" w:hAnsi="宋体" w:eastAsia="宋体"/>
                <w:b w:val="0"/>
                <w:sz w:val="24"/>
              </w:rPr>
              <w:t>○合前分后6mm：</w:t>
            </w:r>
          </w:p>
        </w:tc>
        <w:tc>
          <w:tcPr>
            <w:tcW w:w="4277" w:type="dxa"/>
            <w:vAlign w:val="top"/>
          </w:tcPr>
          <w:p>
            <w:pPr>
              <w:spacing w:line="360" w:lineRule="exact"/>
              <w:jc w:val="left"/>
              <w:rPr>
                <w:rFonts w:ascii="宋体" w:hAnsi="宋体" w:eastAsia="宋体"/>
                <w:b w:val="0"/>
                <w:sz w:val="24"/>
              </w:rPr>
            </w:pPr>
            <w:r>
              <w:rPr>
                <w:rFonts w:ascii="宋体" w:hAnsi="宋体" w:eastAsia="宋体"/>
                <w:b w:val="0"/>
                <w:sz w:val="24"/>
              </w:rPr>
              <w:t>部分10KV真空开关。</w:t>
            </w:r>
          </w:p>
        </w:tc>
      </w:tr>
    </w:tbl>
    <w:p>
      <w:pPr>
        <w:spacing w:line="480" w:lineRule="exact"/>
        <w:rPr>
          <w:rFonts w:hint="eastAsia" w:ascii="宋体" w:hAnsi="宋体" w:eastAsia="宋体"/>
          <w:sz w:val="44"/>
          <w:szCs w:val="44"/>
        </w:rPr>
      </w:pPr>
    </w:p>
    <w:p>
      <w:pPr>
        <w:spacing w:line="360" w:lineRule="auto"/>
        <w:ind w:firstLine="480" w:firstLineChars="200"/>
        <w:rPr>
          <w:rFonts w:hint="eastAsia" w:ascii="宋体" w:hAnsi="宋体" w:eastAsia="宋体"/>
          <w:b w:val="0"/>
          <w:sz w:val="24"/>
        </w:rPr>
      </w:pPr>
      <w:r>
        <w:rPr>
          <w:rFonts w:hint="eastAsia" w:ascii="宋体" w:hAnsi="宋体" w:eastAsia="宋体"/>
          <w:b w:val="0"/>
          <w:sz w:val="24"/>
        </w:rPr>
        <w:t>如以上几种定义均不被采用，用户可根据本测试仪所测量的时间行程特性曲线（行程有方向性），在曲线上自行定义刚分、刚合速度的速度取样段，仪器自动计算出用户定义的刚分、刚合速度（取样段内的行程与时间比）</w:t>
      </w:r>
    </w:p>
    <w:p>
      <w:pPr>
        <w:spacing w:line="360" w:lineRule="auto"/>
        <w:rPr>
          <w:rFonts w:hint="eastAsia" w:ascii="宋体" w:hAnsi="宋体" w:eastAsia="宋体"/>
          <w:b w:val="0"/>
          <w:sz w:val="24"/>
        </w:rPr>
      </w:pPr>
    </w:p>
    <w:p>
      <w:pPr>
        <w:spacing w:line="360" w:lineRule="auto"/>
        <w:rPr>
          <w:rFonts w:hint="eastAsia" w:ascii="宋体" w:hAnsi="宋体" w:eastAsia="宋体"/>
          <w:b w:val="0"/>
          <w:sz w:val="24"/>
        </w:rPr>
      </w:pPr>
    </w:p>
    <w:p>
      <w:pPr>
        <w:numPr>
          <w:ilvl w:val="0"/>
          <w:numId w:val="7"/>
        </w:numPr>
        <w:outlineLvl w:val="0"/>
        <w:rPr>
          <w:rFonts w:hint="eastAsia" w:ascii="宋体" w:hAnsi="宋体" w:eastAsia="宋体"/>
          <w:bCs/>
          <w:kern w:val="2"/>
          <w:sz w:val="28"/>
          <w:szCs w:val="24"/>
        </w:rPr>
      </w:pPr>
      <w:bookmarkStart w:id="6" w:name="_Toc1441"/>
      <w:bookmarkStart w:id="7" w:name="_Toc302679021"/>
      <w:r>
        <w:rPr>
          <w:rFonts w:hint="eastAsia" w:ascii="宋体" w:hAnsi="宋体" w:eastAsia="宋体"/>
          <w:bCs/>
          <w:kern w:val="2"/>
          <w:sz w:val="28"/>
          <w:szCs w:val="24"/>
        </w:rPr>
        <w:drawing>
          <wp:anchor distT="0" distB="0" distL="114300" distR="114300" simplePos="0" relativeHeight="251750400" behindDoc="0" locked="0" layoutInCell="1" allowOverlap="1">
            <wp:simplePos x="0" y="0"/>
            <wp:positionH relativeFrom="margin">
              <wp:posOffset>112395</wp:posOffset>
            </wp:positionH>
            <wp:positionV relativeFrom="margin">
              <wp:posOffset>558800</wp:posOffset>
            </wp:positionV>
            <wp:extent cx="4828540" cy="2955290"/>
            <wp:effectExtent l="0" t="0" r="10160" b="16510"/>
            <wp:wrapSquare wrapText="bothSides"/>
            <wp:docPr id="13" name="图片 3" descr="I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 - 副本"/>
                    <pic:cNvPicPr>
                      <a:picLocks noChangeAspect="1"/>
                    </pic:cNvPicPr>
                  </pic:nvPicPr>
                  <pic:blipFill>
                    <a:blip r:embed="rId11">
                      <a:grayscl/>
                    </a:blip>
                    <a:stretch>
                      <a:fillRect/>
                    </a:stretch>
                  </pic:blipFill>
                  <pic:spPr>
                    <a:xfrm>
                      <a:off x="0" y="0"/>
                      <a:ext cx="4828540" cy="2955290"/>
                    </a:xfrm>
                    <a:prstGeom prst="rect">
                      <a:avLst/>
                    </a:prstGeom>
                    <a:noFill/>
                    <a:ln w="9525">
                      <a:noFill/>
                    </a:ln>
                  </pic:spPr>
                </pic:pic>
              </a:graphicData>
            </a:graphic>
          </wp:anchor>
        </w:drawing>
      </w:r>
      <w:r>
        <w:rPr>
          <w:rFonts w:hint="eastAsia" w:ascii="宋体" w:hAnsi="宋体" w:eastAsia="宋体"/>
          <w:bCs/>
          <w:kern w:val="2"/>
          <w:sz w:val="28"/>
          <w:szCs w:val="24"/>
        </w:rPr>
        <w:t>面板布置</w:t>
      </w:r>
      <w:bookmarkEnd w:id="6"/>
      <w:bookmarkEnd w:id="7"/>
    </w:p>
    <w:p>
      <w:pPr>
        <w:spacing w:line="360" w:lineRule="auto"/>
        <w:rPr>
          <w:rFonts w:hint="eastAsia" w:ascii="宋体" w:hAnsi="宋体" w:eastAsia="宋体"/>
          <w:b w:val="0"/>
          <w:sz w:val="24"/>
        </w:rPr>
      </w:pPr>
    </w:p>
    <w:p>
      <w:pPr>
        <w:spacing w:line="360" w:lineRule="auto"/>
        <w:rPr>
          <w:rFonts w:hint="eastAsia" w:ascii="宋体" w:hAnsi="宋体" w:eastAsia="宋体"/>
          <w:b w:val="0"/>
          <w:sz w:val="24"/>
        </w:rPr>
      </w:pPr>
    </w:p>
    <w:p>
      <w:pPr>
        <w:spacing w:line="360" w:lineRule="auto"/>
        <w:rPr>
          <w:rFonts w:hint="eastAsia" w:ascii="宋体" w:hAnsi="宋体" w:eastAsia="宋体"/>
          <w:b w:val="0"/>
          <w:sz w:val="24"/>
        </w:rPr>
      </w:pPr>
    </w:p>
    <w:p>
      <w:pPr>
        <w:spacing w:line="360" w:lineRule="auto"/>
        <w:rPr>
          <w:rFonts w:hint="eastAsia" w:ascii="宋体" w:hAnsi="宋体" w:eastAsia="宋体"/>
          <w:b w:val="0"/>
          <w:sz w:val="24"/>
        </w:rPr>
      </w:pPr>
    </w:p>
    <w:p>
      <w:pPr>
        <w:spacing w:line="360" w:lineRule="auto"/>
        <w:rPr>
          <w:rFonts w:hint="eastAsia" w:ascii="宋体" w:hAnsi="宋体" w:eastAsia="宋体"/>
          <w:b w:val="0"/>
          <w:sz w:val="24"/>
        </w:rPr>
      </w:pPr>
    </w:p>
    <w:p>
      <w:pPr>
        <w:spacing w:line="360" w:lineRule="auto"/>
        <w:rPr>
          <w:rFonts w:hint="eastAsia" w:ascii="宋体" w:hAnsi="宋体" w:eastAsia="宋体"/>
          <w:b w:val="0"/>
          <w:sz w:val="24"/>
        </w:rPr>
      </w:pPr>
    </w:p>
    <w:tbl>
      <w:tblPr>
        <w:tblStyle w:val="7"/>
        <w:tblW w:w="87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160"/>
        <w:gridCol w:w="5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shd w:val="clear" w:color="auto" w:fill="B3B3B3"/>
            <w:vAlign w:val="top"/>
          </w:tcPr>
          <w:p>
            <w:pPr>
              <w:spacing w:line="360" w:lineRule="exact"/>
              <w:jc w:val="center"/>
              <w:rPr>
                <w:rFonts w:hint="eastAsia" w:hAnsi="宋体"/>
                <w:b w:val="0"/>
                <w:sz w:val="24"/>
                <w:szCs w:val="24"/>
              </w:rPr>
            </w:pPr>
            <w:r>
              <w:rPr>
                <w:rFonts w:hint="eastAsia" w:hAnsi="宋体"/>
                <w:b w:val="0"/>
                <w:sz w:val="24"/>
                <w:szCs w:val="24"/>
              </w:rPr>
              <w:t>序 号</w:t>
            </w:r>
          </w:p>
        </w:tc>
        <w:tc>
          <w:tcPr>
            <w:tcW w:w="2160" w:type="dxa"/>
            <w:shd w:val="clear" w:color="auto" w:fill="B3B3B3"/>
            <w:vAlign w:val="top"/>
          </w:tcPr>
          <w:p>
            <w:pPr>
              <w:spacing w:line="360" w:lineRule="exact"/>
              <w:jc w:val="center"/>
              <w:rPr>
                <w:rFonts w:hint="eastAsia" w:hAnsi="宋体"/>
                <w:b w:val="0"/>
                <w:sz w:val="24"/>
                <w:szCs w:val="24"/>
              </w:rPr>
            </w:pPr>
            <w:r>
              <w:rPr>
                <w:rFonts w:hint="eastAsia" w:hAnsi="宋体"/>
                <w:b w:val="0"/>
                <w:sz w:val="24"/>
                <w:szCs w:val="24"/>
              </w:rPr>
              <w:t>面 板 标 志</w:t>
            </w:r>
          </w:p>
        </w:tc>
        <w:tc>
          <w:tcPr>
            <w:tcW w:w="5714" w:type="dxa"/>
            <w:shd w:val="clear" w:color="auto" w:fill="B3B3B3"/>
            <w:vAlign w:val="top"/>
          </w:tcPr>
          <w:p>
            <w:pPr>
              <w:spacing w:line="360" w:lineRule="exact"/>
              <w:jc w:val="center"/>
              <w:rPr>
                <w:rFonts w:hint="eastAsia" w:hAnsi="宋体"/>
                <w:b w:val="0"/>
                <w:sz w:val="24"/>
                <w:szCs w:val="24"/>
              </w:rPr>
            </w:pPr>
            <w:r>
              <w:rPr>
                <w:rFonts w:hint="eastAsia" w:hAnsi="宋体"/>
                <w:b w:val="0"/>
                <w:sz w:val="24"/>
                <w:szCs w:val="24"/>
              </w:rPr>
              <w:t>功  能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①</w:t>
            </w:r>
          </w:p>
        </w:tc>
        <w:tc>
          <w:tcPr>
            <w:tcW w:w="216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保护接地端</w:t>
            </w: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val="0"/>
                <w:sz w:val="24"/>
                <w:szCs w:val="24"/>
              </w:rPr>
              <w:t>与大地相接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②</w:t>
            </w:r>
          </w:p>
        </w:tc>
        <w:tc>
          <w:tcPr>
            <w:tcW w:w="216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A</w:t>
            </w:r>
            <w:r>
              <w:rPr>
                <w:rFonts w:hint="eastAsia" w:ascii="宋体" w:hAnsi="宋体" w:eastAsia="宋体"/>
                <w:b w:val="0"/>
                <w:sz w:val="24"/>
                <w:szCs w:val="24"/>
                <w:vertAlign w:val="subscript"/>
              </w:rPr>
              <w:t xml:space="preserve">1 </w:t>
            </w:r>
            <w:r>
              <w:rPr>
                <w:rFonts w:hint="eastAsia" w:ascii="宋体" w:hAnsi="宋体" w:eastAsia="宋体"/>
                <w:b w:val="0"/>
                <w:sz w:val="24"/>
                <w:szCs w:val="24"/>
              </w:rPr>
              <w:t>B</w:t>
            </w:r>
            <w:r>
              <w:rPr>
                <w:rFonts w:hint="eastAsia" w:ascii="宋体" w:hAnsi="宋体" w:eastAsia="宋体"/>
                <w:b w:val="0"/>
                <w:sz w:val="24"/>
                <w:szCs w:val="24"/>
                <w:vertAlign w:val="subscript"/>
              </w:rPr>
              <w:t xml:space="preserve">1 </w:t>
            </w:r>
            <w:r>
              <w:rPr>
                <w:rFonts w:hint="eastAsia" w:ascii="宋体" w:hAnsi="宋体" w:eastAsia="宋体"/>
                <w:b w:val="0"/>
                <w:sz w:val="24"/>
                <w:szCs w:val="24"/>
              </w:rPr>
              <w:t>C</w:t>
            </w:r>
            <w:r>
              <w:rPr>
                <w:rFonts w:hint="eastAsia" w:ascii="宋体" w:hAnsi="宋体" w:eastAsia="宋体"/>
                <w:b w:val="0"/>
                <w:sz w:val="24"/>
                <w:szCs w:val="24"/>
                <w:vertAlign w:val="subscript"/>
              </w:rPr>
              <w:t xml:space="preserve">1  </w:t>
            </w:r>
            <w:r>
              <w:rPr>
                <w:rFonts w:hint="eastAsia" w:ascii="宋体" w:hAnsi="宋体" w:eastAsia="宋体"/>
                <w:b w:val="0"/>
                <w:sz w:val="24"/>
                <w:szCs w:val="24"/>
              </w:rPr>
              <w:t>/A</w:t>
            </w:r>
            <w:r>
              <w:rPr>
                <w:rFonts w:hint="eastAsia" w:ascii="宋体" w:hAnsi="宋体" w:eastAsia="宋体"/>
                <w:b w:val="0"/>
                <w:sz w:val="24"/>
                <w:szCs w:val="24"/>
                <w:vertAlign w:val="subscript"/>
              </w:rPr>
              <w:t xml:space="preserve">2 </w:t>
            </w:r>
            <w:r>
              <w:rPr>
                <w:rFonts w:hint="eastAsia" w:ascii="宋体" w:hAnsi="宋体" w:eastAsia="宋体"/>
                <w:b w:val="0"/>
                <w:sz w:val="24"/>
                <w:szCs w:val="24"/>
              </w:rPr>
              <w:t>B</w:t>
            </w:r>
            <w:r>
              <w:rPr>
                <w:rFonts w:hint="eastAsia" w:ascii="宋体" w:hAnsi="宋体" w:eastAsia="宋体"/>
                <w:b w:val="0"/>
                <w:sz w:val="24"/>
                <w:szCs w:val="24"/>
                <w:vertAlign w:val="subscript"/>
              </w:rPr>
              <w:t xml:space="preserve">2 </w:t>
            </w:r>
            <w:r>
              <w:rPr>
                <w:rFonts w:hint="eastAsia" w:ascii="宋体" w:hAnsi="宋体" w:eastAsia="宋体"/>
                <w:b w:val="0"/>
                <w:sz w:val="24"/>
                <w:szCs w:val="24"/>
              </w:rPr>
              <w:t>C</w:t>
            </w:r>
            <w:r>
              <w:rPr>
                <w:rFonts w:hint="eastAsia" w:ascii="宋体" w:hAnsi="宋体" w:eastAsia="宋体"/>
                <w:b w:val="0"/>
                <w:sz w:val="24"/>
                <w:szCs w:val="24"/>
                <w:vertAlign w:val="subscript"/>
              </w:rPr>
              <w:t>2</w:t>
            </w:r>
          </w:p>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A</w:t>
            </w:r>
            <w:r>
              <w:rPr>
                <w:rFonts w:hint="eastAsia" w:ascii="宋体" w:hAnsi="宋体" w:eastAsia="宋体"/>
                <w:b w:val="0"/>
                <w:sz w:val="24"/>
                <w:szCs w:val="24"/>
                <w:vertAlign w:val="subscript"/>
              </w:rPr>
              <w:t xml:space="preserve">3 </w:t>
            </w:r>
            <w:r>
              <w:rPr>
                <w:rFonts w:hint="eastAsia" w:ascii="宋体" w:hAnsi="宋体" w:eastAsia="宋体"/>
                <w:b w:val="0"/>
                <w:sz w:val="24"/>
                <w:szCs w:val="24"/>
              </w:rPr>
              <w:t>B</w:t>
            </w:r>
            <w:r>
              <w:rPr>
                <w:rFonts w:hint="eastAsia" w:ascii="宋体" w:hAnsi="宋体" w:eastAsia="宋体"/>
                <w:b w:val="0"/>
                <w:sz w:val="24"/>
                <w:szCs w:val="24"/>
                <w:vertAlign w:val="subscript"/>
              </w:rPr>
              <w:t xml:space="preserve">3 </w:t>
            </w:r>
            <w:r>
              <w:rPr>
                <w:rFonts w:hint="eastAsia" w:ascii="宋体" w:hAnsi="宋体" w:eastAsia="宋体"/>
                <w:b w:val="0"/>
                <w:sz w:val="24"/>
                <w:szCs w:val="24"/>
              </w:rPr>
              <w:t>C</w:t>
            </w:r>
            <w:r>
              <w:rPr>
                <w:rFonts w:hint="eastAsia" w:ascii="宋体" w:hAnsi="宋体" w:eastAsia="宋体"/>
                <w:b w:val="0"/>
                <w:sz w:val="24"/>
                <w:szCs w:val="24"/>
                <w:vertAlign w:val="subscript"/>
              </w:rPr>
              <w:t>3</w:t>
            </w:r>
            <w:r>
              <w:rPr>
                <w:rFonts w:hint="eastAsia" w:ascii="宋体" w:hAnsi="宋体" w:eastAsia="宋体"/>
                <w:b w:val="0"/>
                <w:sz w:val="24"/>
                <w:szCs w:val="24"/>
              </w:rPr>
              <w:t>↓/A</w:t>
            </w:r>
            <w:r>
              <w:rPr>
                <w:rFonts w:hint="eastAsia" w:ascii="宋体" w:hAnsi="宋体" w:eastAsia="宋体"/>
                <w:b w:val="0"/>
                <w:sz w:val="24"/>
                <w:szCs w:val="24"/>
                <w:vertAlign w:val="subscript"/>
              </w:rPr>
              <w:t xml:space="preserve">4 </w:t>
            </w:r>
            <w:r>
              <w:rPr>
                <w:rFonts w:hint="eastAsia" w:ascii="宋体" w:hAnsi="宋体" w:eastAsia="宋体"/>
                <w:b w:val="0"/>
                <w:sz w:val="24"/>
                <w:szCs w:val="24"/>
              </w:rPr>
              <w:t>B</w:t>
            </w:r>
            <w:r>
              <w:rPr>
                <w:rFonts w:hint="eastAsia" w:ascii="宋体" w:hAnsi="宋体" w:eastAsia="宋体"/>
                <w:b w:val="0"/>
                <w:sz w:val="24"/>
                <w:szCs w:val="24"/>
                <w:vertAlign w:val="subscript"/>
              </w:rPr>
              <w:t xml:space="preserve">4 </w:t>
            </w:r>
            <w:r>
              <w:rPr>
                <w:rFonts w:hint="eastAsia" w:ascii="宋体" w:hAnsi="宋体" w:eastAsia="宋体"/>
                <w:b w:val="0"/>
                <w:sz w:val="24"/>
                <w:szCs w:val="24"/>
              </w:rPr>
              <w:t>C</w:t>
            </w:r>
            <w:r>
              <w:rPr>
                <w:rFonts w:hint="eastAsia" w:ascii="宋体" w:hAnsi="宋体" w:eastAsia="宋体"/>
                <w:b w:val="0"/>
                <w:sz w:val="24"/>
                <w:szCs w:val="24"/>
                <w:vertAlign w:val="subscript"/>
              </w:rPr>
              <w:t>4</w:t>
            </w: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val="0"/>
                <w:sz w:val="24"/>
                <w:szCs w:val="24"/>
              </w:rPr>
              <w:t>12路断口时间测量通道，↓为后6路通道虚地，不与大地相接。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④</w:t>
            </w:r>
          </w:p>
        </w:tc>
        <w:tc>
          <w:tcPr>
            <w:tcW w:w="216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分合闸控制插座</w:t>
            </w: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val="0"/>
                <w:sz w:val="24"/>
                <w:szCs w:val="24"/>
              </w:rPr>
              <w:t>机内提供合分闸控制直流电源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⑤</w:t>
            </w:r>
          </w:p>
        </w:tc>
        <w:tc>
          <w:tcPr>
            <w:tcW w:w="216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外触发插座</w:t>
            </w: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val="0"/>
                <w:sz w:val="24"/>
                <w:szCs w:val="24"/>
              </w:rPr>
              <w:t>外触发方式时，直接并接到分、合线圈两端，取线圈上电信号作为同步信号。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⑥</w:t>
            </w:r>
          </w:p>
        </w:tc>
        <w:tc>
          <w:tcPr>
            <w:tcW w:w="216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速度传感器插座</w:t>
            </w: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val="0"/>
                <w:sz w:val="24"/>
                <w:szCs w:val="24"/>
              </w:rPr>
              <w:t>速度传感器的信号输入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top"/>
          </w:tcPr>
          <w:p>
            <w:pPr>
              <w:spacing w:line="360" w:lineRule="exact"/>
              <w:jc w:val="center"/>
              <w:rPr>
                <w:rFonts w:hint="eastAsia" w:ascii="宋体" w:hAnsi="宋体" w:eastAsia="宋体"/>
                <w:b w:val="0"/>
                <w:sz w:val="24"/>
                <w:szCs w:val="24"/>
              </w:rPr>
            </w:pPr>
            <w:bookmarkStart w:id="8" w:name="OLE_LINK1"/>
            <w:r>
              <w:rPr>
                <w:rFonts w:hint="eastAsia" w:ascii="宋体" w:hAnsi="宋体" w:eastAsia="宋体"/>
                <w:b w:val="0"/>
                <w:sz w:val="24"/>
                <w:szCs w:val="24"/>
              </w:rPr>
              <w:t>③</w:t>
            </w:r>
            <w:bookmarkEnd w:id="8"/>
          </w:p>
        </w:tc>
        <w:tc>
          <w:tcPr>
            <w:tcW w:w="216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USB接口</w:t>
            </w: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val="0"/>
                <w:sz w:val="24"/>
                <w:szCs w:val="24"/>
              </w:rPr>
              <w:t>可通过此口连接计算机。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⑧⑩</w:t>
            </w:r>
          </w:p>
        </w:tc>
        <w:tc>
          <w:tcPr>
            <w:tcW w:w="216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电源开关</w:t>
            </w: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val="0"/>
                <w:sz w:val="24"/>
                <w:szCs w:val="24"/>
              </w:rPr>
              <w:t>输入电源220V±10%  50Hz±10% 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⑦</w:t>
            </w:r>
          </w:p>
        </w:tc>
        <w:tc>
          <w:tcPr>
            <w:tcW w:w="216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液晶显示屏</w:t>
            </w: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val="0"/>
                <w:sz w:val="24"/>
                <w:szCs w:val="24"/>
              </w:rPr>
              <w:t>大屏幕、宽温度、背景光液晶、全中文显示所有数据及图谱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Merge w:val="restart"/>
            <w:vAlign w:val="top"/>
          </w:tcPr>
          <w:p>
            <w:pPr>
              <w:spacing w:line="360" w:lineRule="exact"/>
              <w:jc w:val="center"/>
              <w:rPr>
                <w:rFonts w:hint="eastAsia" w:ascii="宋体" w:hAnsi="宋体" w:eastAsia="宋体"/>
                <w:b w:val="0"/>
                <w:sz w:val="24"/>
                <w:szCs w:val="24"/>
              </w:rPr>
            </w:pPr>
          </w:p>
          <w:p>
            <w:pPr>
              <w:spacing w:line="360" w:lineRule="exact"/>
              <w:jc w:val="center"/>
              <w:rPr>
                <w:rFonts w:hint="eastAsia" w:ascii="宋体" w:hAnsi="宋体" w:eastAsia="宋体"/>
                <w:b w:val="0"/>
                <w:bCs w:val="0"/>
                <w:sz w:val="24"/>
                <w:szCs w:val="24"/>
              </w:rPr>
            </w:pPr>
            <w:r>
              <w:rPr>
                <w:rFonts w:hint="eastAsia" w:ascii="宋体" w:hAnsi="宋体" w:eastAsia="宋体"/>
                <w:b w:val="0"/>
                <w:bCs w:val="0"/>
                <w:sz w:val="24"/>
                <w:szCs w:val="24"/>
              </w:rPr>
              <w:fldChar w:fldCharType="begin"/>
            </w:r>
            <w:r>
              <w:rPr>
                <w:rFonts w:hint="eastAsia" w:ascii="宋体" w:hAnsi="宋体" w:eastAsia="宋体"/>
                <w:b w:val="0"/>
                <w:bCs w:val="0"/>
                <w:sz w:val="24"/>
                <w:szCs w:val="24"/>
              </w:rPr>
              <w:instrText xml:space="preserve"> EQ \o\ac(</w:instrText>
            </w:r>
            <w:r>
              <w:rPr>
                <w:rFonts w:hint="eastAsia" w:ascii="宋体" w:hAnsi="宋体" w:eastAsia="宋体"/>
                <w:b w:val="0"/>
                <w:bCs w:val="0"/>
                <w:kern w:val="8"/>
                <w:position w:val="-4"/>
                <w:sz w:val="36"/>
                <w:szCs w:val="24"/>
                <w:lang w:val="en-US" w:eastAsia="zh-CN" w:bidi="ar-SA"/>
              </w:rPr>
              <w:instrText xml:space="preserve">○</w:instrText>
            </w:r>
            <w:r>
              <w:rPr>
                <w:rFonts w:hint="eastAsia" w:ascii="宋体" w:hAnsi="宋体" w:eastAsia="宋体"/>
                <w:b w:val="0"/>
                <w:bCs w:val="0"/>
                <w:position w:val="0"/>
                <w:sz w:val="24"/>
                <w:szCs w:val="24"/>
              </w:rPr>
              <w:instrText xml:space="preserve">,</w:instrText>
            </w:r>
            <w:r>
              <w:rPr>
                <w:rFonts w:hint="eastAsia" w:ascii="宋体" w:hAnsi="宋体" w:eastAsia="宋体"/>
                <w:b w:val="0"/>
                <w:bCs w:val="0"/>
                <w:kern w:val="8"/>
                <w:position w:val="0"/>
                <w:sz w:val="24"/>
                <w:szCs w:val="24"/>
                <w:lang w:val="en-US" w:eastAsia="zh-CN" w:bidi="ar-SA"/>
              </w:rPr>
              <w:instrText xml:space="preserve">11</w:instrText>
            </w:r>
            <w:r>
              <w:rPr>
                <w:rFonts w:hint="eastAsia" w:ascii="宋体" w:hAnsi="宋体" w:eastAsia="宋体"/>
                <w:b w:val="0"/>
                <w:bCs w:val="0"/>
                <w:position w:val="0"/>
                <w:sz w:val="24"/>
                <w:szCs w:val="24"/>
              </w:rPr>
              <w:instrText xml:space="preserve">)</w:instrText>
            </w:r>
            <w:r>
              <w:rPr>
                <w:rFonts w:hint="eastAsia" w:ascii="宋体" w:hAnsi="宋体" w:eastAsia="宋体"/>
                <w:b w:val="0"/>
                <w:bCs w:val="0"/>
                <w:sz w:val="24"/>
                <w:szCs w:val="24"/>
              </w:rPr>
              <w:fldChar w:fldCharType="end"/>
            </w:r>
          </w:p>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 xml:space="preserve">     </w:t>
            </w:r>
          </w:p>
          <w:p>
            <w:pPr>
              <w:spacing w:line="360" w:lineRule="exact"/>
              <w:jc w:val="center"/>
              <w:rPr>
                <w:rFonts w:hint="eastAsia" w:ascii="宋体" w:hAnsi="宋体" w:eastAsia="宋体"/>
                <w:b w:val="0"/>
                <w:sz w:val="24"/>
                <w:szCs w:val="24"/>
              </w:rPr>
            </w:pPr>
          </w:p>
        </w:tc>
        <w:tc>
          <w:tcPr>
            <w:tcW w:w="2160" w:type="dxa"/>
            <w:vMerge w:val="restart"/>
            <w:vAlign w:val="top"/>
          </w:tcPr>
          <w:p>
            <w:pPr>
              <w:spacing w:line="360" w:lineRule="exact"/>
              <w:jc w:val="center"/>
              <w:rPr>
                <w:rFonts w:hint="eastAsia" w:ascii="宋体" w:hAnsi="宋体" w:eastAsia="宋体"/>
                <w:b w:val="0"/>
                <w:sz w:val="24"/>
                <w:szCs w:val="24"/>
              </w:rPr>
            </w:pPr>
          </w:p>
          <w:p>
            <w:pPr>
              <w:spacing w:line="360" w:lineRule="exact"/>
              <w:jc w:val="center"/>
              <w:rPr>
                <w:rFonts w:hint="eastAsia" w:ascii="宋体" w:hAnsi="宋体" w:eastAsia="宋体"/>
                <w:b w:val="0"/>
                <w:sz w:val="24"/>
                <w:szCs w:val="24"/>
              </w:rPr>
            </w:pPr>
          </w:p>
          <w:p>
            <w:pPr>
              <w:spacing w:line="360" w:lineRule="exact"/>
              <w:jc w:val="center"/>
              <w:rPr>
                <w:rFonts w:hint="eastAsia" w:ascii="宋体" w:hAnsi="宋体" w:eastAsia="宋体"/>
                <w:b w:val="0"/>
                <w:sz w:val="24"/>
                <w:szCs w:val="24"/>
              </w:rPr>
            </w:pPr>
          </w:p>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功能按键块</w:t>
            </w: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sz w:val="24"/>
                <w:szCs w:val="24"/>
              </w:rPr>
              <w:drawing>
                <wp:inline distT="0" distB="0" distL="114300" distR="114300">
                  <wp:extent cx="159385" cy="159385"/>
                  <wp:effectExtent l="0" t="0" r="12065" b="12065"/>
                  <wp:docPr id="14" name="图片 1" descr="亮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亮度+"/>
                          <pic:cNvPicPr>
                            <a:picLocks noChangeAspect="1"/>
                          </pic:cNvPicPr>
                        </pic:nvPicPr>
                        <pic:blipFill>
                          <a:blip r:embed="rId12"/>
                          <a:stretch>
                            <a:fillRect/>
                          </a:stretch>
                        </pic:blipFill>
                        <pic:spPr>
                          <a:xfrm>
                            <a:off x="0" y="0"/>
                            <a:ext cx="159385" cy="159385"/>
                          </a:xfrm>
                          <a:prstGeom prst="rect">
                            <a:avLst/>
                          </a:prstGeom>
                          <a:noFill/>
                          <a:ln w="9525">
                            <a:noFill/>
                          </a:ln>
                        </pic:spPr>
                      </pic:pic>
                    </a:graphicData>
                  </a:graphic>
                </wp:inline>
              </w:drawing>
            </w:r>
            <w:r>
              <w:rPr>
                <w:rFonts w:hint="eastAsia" w:ascii="宋体" w:hAnsi="宋体" w:eastAsia="宋体"/>
                <w:b w:val="0"/>
                <w:sz w:val="24"/>
                <w:szCs w:val="24"/>
              </w:rPr>
              <w:t xml:space="preserve"> </w:t>
            </w:r>
            <w:r>
              <w:rPr>
                <w:rFonts w:hint="eastAsia" w:ascii="宋体" w:hAnsi="宋体" w:eastAsia="宋体"/>
                <w:b/>
                <w:sz w:val="24"/>
                <w:szCs w:val="24"/>
              </w:rPr>
              <w:drawing>
                <wp:inline distT="0" distB="0" distL="114300" distR="114300">
                  <wp:extent cx="153035" cy="153035"/>
                  <wp:effectExtent l="0" t="0" r="18415" b="18415"/>
                  <wp:docPr id="11" name="图片 2" descr="亮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亮度-"/>
                          <pic:cNvPicPr>
                            <a:picLocks noChangeAspect="1"/>
                          </pic:cNvPicPr>
                        </pic:nvPicPr>
                        <pic:blipFill>
                          <a:blip r:embed="rId13"/>
                          <a:stretch>
                            <a:fillRect/>
                          </a:stretch>
                        </pic:blipFill>
                        <pic:spPr>
                          <a:xfrm>
                            <a:off x="0" y="0"/>
                            <a:ext cx="153035" cy="153035"/>
                          </a:xfrm>
                          <a:prstGeom prst="rect">
                            <a:avLst/>
                          </a:prstGeom>
                          <a:noFill/>
                          <a:ln w="9525">
                            <a:noFill/>
                          </a:ln>
                        </pic:spPr>
                      </pic:pic>
                    </a:graphicData>
                  </a:graphic>
                </wp:inline>
              </w:drawing>
            </w:r>
            <w:r>
              <w:rPr>
                <w:rFonts w:hint="eastAsia" w:ascii="宋体" w:hAnsi="宋体" w:eastAsia="宋体"/>
                <w:b w:val="0"/>
                <w:sz w:val="24"/>
                <w:szCs w:val="24"/>
              </w:rPr>
              <w:t xml:space="preserve"> 液晶对比度的增、减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Merge w:val="continue"/>
            <w:vAlign w:val="top"/>
          </w:tcPr>
          <w:p>
            <w:pPr>
              <w:spacing w:line="360" w:lineRule="exact"/>
              <w:jc w:val="center"/>
              <w:rPr>
                <w:rFonts w:hint="eastAsia" w:ascii="宋体" w:hAnsi="宋体" w:eastAsia="宋体"/>
                <w:b w:val="0"/>
                <w:sz w:val="24"/>
                <w:szCs w:val="24"/>
              </w:rPr>
            </w:pPr>
          </w:p>
        </w:tc>
        <w:tc>
          <w:tcPr>
            <w:tcW w:w="2160" w:type="dxa"/>
            <w:vMerge w:val="continue"/>
            <w:vAlign w:val="top"/>
          </w:tcPr>
          <w:p>
            <w:pPr>
              <w:spacing w:line="360" w:lineRule="exact"/>
              <w:jc w:val="center"/>
              <w:rPr>
                <w:rFonts w:hint="eastAsia" w:ascii="宋体" w:hAnsi="宋体" w:eastAsia="宋体"/>
                <w:b w:val="0"/>
                <w:sz w:val="24"/>
                <w:szCs w:val="24"/>
              </w:rPr>
            </w:pP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sz w:val="24"/>
                <w:szCs w:val="24"/>
              </w:rPr>
              <w:drawing>
                <wp:inline distT="0" distB="0" distL="114300" distR="114300">
                  <wp:extent cx="159385" cy="154305"/>
                  <wp:effectExtent l="0" t="0" r="12065" b="17145"/>
                  <wp:docPr id="16" name="图片 3" descr="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上"/>
                          <pic:cNvPicPr>
                            <a:picLocks noChangeAspect="1"/>
                          </pic:cNvPicPr>
                        </pic:nvPicPr>
                        <pic:blipFill>
                          <a:blip r:embed="rId14"/>
                          <a:stretch>
                            <a:fillRect/>
                          </a:stretch>
                        </pic:blipFill>
                        <pic:spPr>
                          <a:xfrm>
                            <a:off x="0" y="0"/>
                            <a:ext cx="159385" cy="154305"/>
                          </a:xfrm>
                          <a:prstGeom prst="rect">
                            <a:avLst/>
                          </a:prstGeom>
                          <a:noFill/>
                          <a:ln w="9525">
                            <a:noFill/>
                          </a:ln>
                        </pic:spPr>
                      </pic:pic>
                    </a:graphicData>
                  </a:graphic>
                </wp:inline>
              </w:drawing>
            </w:r>
            <w:r>
              <w:rPr>
                <w:rFonts w:hint="eastAsia" w:ascii="宋体" w:hAnsi="宋体" w:eastAsia="宋体"/>
                <w:b w:val="0"/>
                <w:sz w:val="24"/>
                <w:szCs w:val="24"/>
              </w:rPr>
              <w:t xml:space="preserve"> </w:t>
            </w:r>
            <w:r>
              <w:rPr>
                <w:rFonts w:hint="eastAsia" w:ascii="宋体" w:hAnsi="宋体" w:eastAsia="宋体"/>
                <w:b/>
                <w:sz w:val="24"/>
                <w:szCs w:val="24"/>
              </w:rPr>
              <w:drawing>
                <wp:inline distT="0" distB="0" distL="114300" distR="114300">
                  <wp:extent cx="153035" cy="144145"/>
                  <wp:effectExtent l="0" t="0" r="18415" b="8255"/>
                  <wp:docPr id="10" name="图片 4" descr="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下"/>
                          <pic:cNvPicPr>
                            <a:picLocks noChangeAspect="1"/>
                          </pic:cNvPicPr>
                        </pic:nvPicPr>
                        <pic:blipFill>
                          <a:blip r:embed="rId15"/>
                          <a:stretch>
                            <a:fillRect/>
                          </a:stretch>
                        </pic:blipFill>
                        <pic:spPr>
                          <a:xfrm>
                            <a:off x="0" y="0"/>
                            <a:ext cx="153035" cy="144145"/>
                          </a:xfrm>
                          <a:prstGeom prst="rect">
                            <a:avLst/>
                          </a:prstGeom>
                          <a:noFill/>
                          <a:ln w="9525">
                            <a:noFill/>
                          </a:ln>
                        </pic:spPr>
                      </pic:pic>
                    </a:graphicData>
                  </a:graphic>
                </wp:inline>
              </w:drawing>
            </w:r>
            <w:r>
              <w:rPr>
                <w:rFonts w:hint="eastAsia" w:ascii="宋体" w:hAnsi="宋体" w:eastAsia="宋体"/>
                <w:b w:val="0"/>
                <w:sz w:val="24"/>
                <w:szCs w:val="24"/>
              </w:rPr>
              <w:t>上、下移动光标或增、减当前光标处数值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Merge w:val="continue"/>
            <w:vAlign w:val="top"/>
          </w:tcPr>
          <w:p>
            <w:pPr>
              <w:spacing w:line="360" w:lineRule="exact"/>
              <w:jc w:val="center"/>
              <w:rPr>
                <w:rFonts w:hint="eastAsia" w:ascii="宋体" w:hAnsi="宋体" w:eastAsia="宋体"/>
                <w:b w:val="0"/>
                <w:sz w:val="24"/>
                <w:szCs w:val="24"/>
              </w:rPr>
            </w:pPr>
          </w:p>
        </w:tc>
        <w:tc>
          <w:tcPr>
            <w:tcW w:w="2160" w:type="dxa"/>
            <w:vMerge w:val="continue"/>
            <w:vAlign w:val="top"/>
          </w:tcPr>
          <w:p>
            <w:pPr>
              <w:spacing w:line="360" w:lineRule="exact"/>
              <w:jc w:val="center"/>
              <w:rPr>
                <w:rFonts w:hint="eastAsia" w:ascii="宋体" w:hAnsi="宋体" w:eastAsia="宋体"/>
                <w:b w:val="0"/>
                <w:sz w:val="24"/>
                <w:szCs w:val="24"/>
              </w:rPr>
            </w:pP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sz w:val="24"/>
                <w:szCs w:val="24"/>
              </w:rPr>
              <w:drawing>
                <wp:inline distT="0" distB="0" distL="114300" distR="114300">
                  <wp:extent cx="159385" cy="155575"/>
                  <wp:effectExtent l="0" t="0" r="12065" b="15875"/>
                  <wp:docPr id="15" name="图片 5"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左"/>
                          <pic:cNvPicPr>
                            <a:picLocks noChangeAspect="1"/>
                          </pic:cNvPicPr>
                        </pic:nvPicPr>
                        <pic:blipFill>
                          <a:blip r:embed="rId16"/>
                          <a:stretch>
                            <a:fillRect/>
                          </a:stretch>
                        </pic:blipFill>
                        <pic:spPr>
                          <a:xfrm>
                            <a:off x="0" y="0"/>
                            <a:ext cx="159385" cy="155575"/>
                          </a:xfrm>
                          <a:prstGeom prst="rect">
                            <a:avLst/>
                          </a:prstGeom>
                          <a:noFill/>
                          <a:ln w="9525">
                            <a:noFill/>
                          </a:ln>
                        </pic:spPr>
                      </pic:pic>
                    </a:graphicData>
                  </a:graphic>
                </wp:inline>
              </w:drawing>
            </w:r>
            <w:r>
              <w:rPr>
                <w:rFonts w:hint="eastAsia" w:ascii="宋体" w:hAnsi="宋体" w:eastAsia="宋体"/>
                <w:b w:val="0"/>
                <w:sz w:val="24"/>
                <w:szCs w:val="24"/>
              </w:rPr>
              <w:t xml:space="preserve"> </w:t>
            </w:r>
            <w:r>
              <w:rPr>
                <w:rFonts w:hint="eastAsia" w:ascii="宋体" w:hAnsi="宋体" w:eastAsia="宋体"/>
                <w:b/>
                <w:sz w:val="24"/>
                <w:szCs w:val="24"/>
              </w:rPr>
              <w:drawing>
                <wp:inline distT="0" distB="0" distL="114300" distR="114300">
                  <wp:extent cx="153035" cy="147320"/>
                  <wp:effectExtent l="0" t="0" r="18415" b="5080"/>
                  <wp:docPr id="17" name="图片 6" descr="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右"/>
                          <pic:cNvPicPr>
                            <a:picLocks noChangeAspect="1"/>
                          </pic:cNvPicPr>
                        </pic:nvPicPr>
                        <pic:blipFill>
                          <a:blip r:embed="rId17"/>
                          <a:stretch>
                            <a:fillRect/>
                          </a:stretch>
                        </pic:blipFill>
                        <pic:spPr>
                          <a:xfrm>
                            <a:off x="0" y="0"/>
                            <a:ext cx="153035" cy="147320"/>
                          </a:xfrm>
                          <a:prstGeom prst="rect">
                            <a:avLst/>
                          </a:prstGeom>
                          <a:noFill/>
                          <a:ln w="9525">
                            <a:noFill/>
                          </a:ln>
                        </pic:spPr>
                      </pic:pic>
                    </a:graphicData>
                  </a:graphic>
                </wp:inline>
              </w:drawing>
            </w:r>
            <w:r>
              <w:rPr>
                <w:rFonts w:hint="eastAsia" w:ascii="宋体" w:hAnsi="宋体" w:eastAsia="宋体"/>
                <w:b w:val="0"/>
                <w:sz w:val="24"/>
                <w:szCs w:val="24"/>
              </w:rPr>
              <w:t>左、右菜单或移动光标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Merge w:val="continue"/>
            <w:vAlign w:val="top"/>
          </w:tcPr>
          <w:p>
            <w:pPr>
              <w:spacing w:line="360" w:lineRule="exact"/>
              <w:jc w:val="center"/>
              <w:rPr>
                <w:rFonts w:hint="eastAsia" w:ascii="宋体" w:hAnsi="宋体" w:eastAsia="宋体"/>
                <w:b w:val="0"/>
                <w:sz w:val="24"/>
                <w:szCs w:val="24"/>
              </w:rPr>
            </w:pPr>
          </w:p>
        </w:tc>
        <w:tc>
          <w:tcPr>
            <w:tcW w:w="2160" w:type="dxa"/>
            <w:vMerge w:val="continue"/>
            <w:vAlign w:val="top"/>
          </w:tcPr>
          <w:p>
            <w:pPr>
              <w:spacing w:line="360" w:lineRule="exact"/>
              <w:jc w:val="center"/>
              <w:rPr>
                <w:rFonts w:hint="eastAsia" w:ascii="宋体" w:hAnsi="宋体" w:eastAsia="宋体"/>
                <w:b w:val="0"/>
                <w:sz w:val="24"/>
                <w:szCs w:val="24"/>
              </w:rPr>
            </w:pPr>
          </w:p>
        </w:tc>
        <w:tc>
          <w:tcPr>
            <w:tcW w:w="5714" w:type="dxa"/>
            <w:vAlign w:val="top"/>
          </w:tcPr>
          <w:p>
            <w:pPr>
              <w:spacing w:line="360" w:lineRule="exact"/>
              <w:rPr>
                <w:rFonts w:hint="eastAsia" w:ascii="宋体" w:hAnsi="宋体" w:eastAsia="宋体"/>
                <w:b w:val="0"/>
                <w:sz w:val="24"/>
                <w:szCs w:val="24"/>
              </w:rPr>
            </w:pPr>
            <w:r>
              <w:rPr>
                <w:rFonts w:hint="eastAsia" w:ascii="楷体_GB2312" w:eastAsia="楷体_GB2312"/>
                <w:b/>
                <w:sz w:val="24"/>
              </w:rPr>
              <w:drawing>
                <wp:inline distT="0" distB="0" distL="114300" distR="114300">
                  <wp:extent cx="242570" cy="175895"/>
                  <wp:effectExtent l="0" t="0" r="5080" b="14605"/>
                  <wp:docPr id="18" name="图片 7"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未命名"/>
                          <pic:cNvPicPr>
                            <a:picLocks noChangeAspect="1"/>
                          </pic:cNvPicPr>
                        </pic:nvPicPr>
                        <pic:blipFill>
                          <a:blip r:embed="rId18"/>
                          <a:stretch>
                            <a:fillRect/>
                          </a:stretch>
                        </pic:blipFill>
                        <pic:spPr>
                          <a:xfrm>
                            <a:off x="0" y="0"/>
                            <a:ext cx="242570" cy="175895"/>
                          </a:xfrm>
                          <a:prstGeom prst="rect">
                            <a:avLst/>
                          </a:prstGeom>
                          <a:noFill/>
                          <a:ln w="9525">
                            <a:noFill/>
                          </a:ln>
                        </pic:spPr>
                      </pic:pic>
                    </a:graphicData>
                  </a:graphic>
                </wp:inline>
              </w:drawing>
            </w:r>
            <w:r>
              <w:rPr>
                <w:rFonts w:hint="eastAsia" w:ascii="宋体" w:hAnsi="宋体" w:eastAsia="宋体"/>
                <w:b w:val="0"/>
                <w:sz w:val="24"/>
                <w:szCs w:val="24"/>
              </w:rPr>
              <w:t xml:space="preserve"> [确定]选择当前菜单或确认操作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Merge w:val="continue"/>
            <w:vAlign w:val="top"/>
          </w:tcPr>
          <w:p>
            <w:pPr>
              <w:spacing w:line="360" w:lineRule="exact"/>
              <w:jc w:val="center"/>
              <w:rPr>
                <w:rFonts w:hint="eastAsia" w:ascii="宋体" w:hAnsi="宋体" w:eastAsia="宋体"/>
                <w:b w:val="0"/>
                <w:sz w:val="24"/>
                <w:szCs w:val="24"/>
              </w:rPr>
            </w:pPr>
          </w:p>
        </w:tc>
        <w:tc>
          <w:tcPr>
            <w:tcW w:w="2160" w:type="dxa"/>
            <w:vMerge w:val="continue"/>
            <w:vAlign w:val="top"/>
          </w:tcPr>
          <w:p>
            <w:pPr>
              <w:spacing w:line="360" w:lineRule="exact"/>
              <w:jc w:val="center"/>
              <w:rPr>
                <w:rFonts w:hint="eastAsia" w:ascii="宋体" w:hAnsi="宋体" w:eastAsia="宋体"/>
                <w:b w:val="0"/>
                <w:sz w:val="24"/>
                <w:szCs w:val="24"/>
              </w:rPr>
            </w:pP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sz w:val="24"/>
                <w:szCs w:val="24"/>
              </w:rPr>
              <w:drawing>
                <wp:inline distT="0" distB="0" distL="114300" distR="114300">
                  <wp:extent cx="248920" cy="169545"/>
                  <wp:effectExtent l="0" t="0" r="17780" b="1905"/>
                  <wp:docPr id="19" name="图片 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未命名"/>
                          <pic:cNvPicPr>
                            <a:picLocks noChangeAspect="1"/>
                          </pic:cNvPicPr>
                        </pic:nvPicPr>
                        <pic:blipFill>
                          <a:blip r:embed="rId19"/>
                          <a:stretch>
                            <a:fillRect/>
                          </a:stretch>
                        </pic:blipFill>
                        <pic:spPr>
                          <a:xfrm>
                            <a:off x="0" y="0"/>
                            <a:ext cx="248920" cy="169545"/>
                          </a:xfrm>
                          <a:prstGeom prst="rect">
                            <a:avLst/>
                          </a:prstGeom>
                          <a:noFill/>
                          <a:ln w="9525">
                            <a:noFill/>
                          </a:ln>
                        </pic:spPr>
                      </pic:pic>
                    </a:graphicData>
                  </a:graphic>
                </wp:inline>
              </w:drawing>
            </w:r>
            <w:r>
              <w:rPr>
                <w:rFonts w:hint="eastAsia" w:ascii="宋体" w:hAnsi="宋体" w:eastAsia="宋体"/>
                <w:b w:val="0"/>
                <w:sz w:val="24"/>
                <w:szCs w:val="24"/>
              </w:rPr>
              <w:t xml:space="preserve"> [返回]返回上级或取消操作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Merge w:val="continue"/>
            <w:vAlign w:val="top"/>
          </w:tcPr>
          <w:p>
            <w:pPr>
              <w:spacing w:line="360" w:lineRule="exact"/>
              <w:jc w:val="center"/>
              <w:rPr>
                <w:rFonts w:hint="eastAsia" w:ascii="宋体" w:hAnsi="宋体" w:eastAsia="宋体"/>
                <w:b w:val="0"/>
                <w:sz w:val="24"/>
                <w:szCs w:val="24"/>
              </w:rPr>
            </w:pPr>
          </w:p>
        </w:tc>
        <w:tc>
          <w:tcPr>
            <w:tcW w:w="2160" w:type="dxa"/>
            <w:vMerge w:val="continue"/>
            <w:vAlign w:val="top"/>
          </w:tcPr>
          <w:p>
            <w:pPr>
              <w:spacing w:line="360" w:lineRule="exact"/>
              <w:jc w:val="center"/>
              <w:rPr>
                <w:rFonts w:hint="eastAsia" w:ascii="宋体" w:hAnsi="宋体" w:eastAsia="宋体"/>
                <w:b w:val="0"/>
                <w:sz w:val="24"/>
                <w:szCs w:val="24"/>
              </w:rPr>
            </w:pP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sz w:val="24"/>
                <w:szCs w:val="24"/>
              </w:rPr>
              <w:drawing>
                <wp:inline distT="0" distB="0" distL="114300" distR="114300">
                  <wp:extent cx="248920" cy="173990"/>
                  <wp:effectExtent l="0" t="0" r="17780" b="16510"/>
                  <wp:docPr id="20" name="图片 9"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未命名"/>
                          <pic:cNvPicPr>
                            <a:picLocks noChangeAspect="1"/>
                          </pic:cNvPicPr>
                        </pic:nvPicPr>
                        <pic:blipFill>
                          <a:blip r:embed="rId20"/>
                          <a:stretch>
                            <a:fillRect/>
                          </a:stretch>
                        </pic:blipFill>
                        <pic:spPr>
                          <a:xfrm>
                            <a:off x="0" y="0"/>
                            <a:ext cx="248920" cy="173990"/>
                          </a:xfrm>
                          <a:prstGeom prst="rect">
                            <a:avLst/>
                          </a:prstGeom>
                          <a:noFill/>
                          <a:ln w="9525">
                            <a:noFill/>
                          </a:ln>
                        </pic:spPr>
                      </pic:pic>
                    </a:graphicData>
                  </a:graphic>
                </wp:inline>
              </w:drawing>
            </w:r>
            <w:r>
              <w:rPr>
                <w:rFonts w:hint="eastAsia" w:ascii="宋体" w:hAnsi="宋体" w:eastAsia="宋体"/>
                <w:b w:val="0"/>
                <w:sz w:val="24"/>
                <w:szCs w:val="24"/>
              </w:rPr>
              <w:t xml:space="preserve"> [复位]仪器复位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⑨</w:t>
            </w:r>
          </w:p>
        </w:tc>
        <w:tc>
          <w:tcPr>
            <w:tcW w:w="2160" w:type="dxa"/>
            <w:vAlign w:val="top"/>
          </w:tcPr>
          <w:p>
            <w:pPr>
              <w:spacing w:line="360" w:lineRule="exact"/>
              <w:jc w:val="center"/>
              <w:rPr>
                <w:rFonts w:hint="eastAsia" w:ascii="宋体" w:hAnsi="宋体" w:eastAsia="宋体"/>
                <w:b w:val="0"/>
                <w:sz w:val="24"/>
                <w:szCs w:val="24"/>
              </w:rPr>
            </w:pPr>
            <w:r>
              <w:rPr>
                <w:rFonts w:hint="eastAsia" w:ascii="宋体" w:hAnsi="宋体" w:eastAsia="宋体"/>
                <w:b w:val="0"/>
                <w:sz w:val="24"/>
                <w:szCs w:val="24"/>
              </w:rPr>
              <w:t>面板打印机</w:t>
            </w:r>
          </w:p>
        </w:tc>
        <w:tc>
          <w:tcPr>
            <w:tcW w:w="5714" w:type="dxa"/>
            <w:vAlign w:val="top"/>
          </w:tcPr>
          <w:p>
            <w:pPr>
              <w:spacing w:line="360" w:lineRule="exact"/>
              <w:rPr>
                <w:rFonts w:hint="eastAsia" w:ascii="宋体" w:hAnsi="宋体" w:eastAsia="宋体"/>
                <w:b w:val="0"/>
                <w:sz w:val="24"/>
                <w:szCs w:val="24"/>
              </w:rPr>
            </w:pPr>
            <w:r>
              <w:rPr>
                <w:rFonts w:hint="eastAsia" w:ascii="宋体" w:hAnsi="宋体" w:eastAsia="宋体"/>
                <w:b w:val="0"/>
                <w:sz w:val="24"/>
                <w:szCs w:val="24"/>
              </w:rPr>
              <w:t>打印测试报告及图谱</w:t>
            </w:r>
          </w:p>
        </w:tc>
      </w:tr>
    </w:tbl>
    <w:p>
      <w:pPr>
        <w:outlineLvl w:val="0"/>
        <w:rPr>
          <w:rFonts w:hint="eastAsia" w:hAnsi="宋体"/>
          <w:b w:val="0"/>
          <w:sz w:val="28"/>
          <w:szCs w:val="28"/>
        </w:rPr>
      </w:pPr>
      <w:bookmarkStart w:id="9" w:name="_Toc28641"/>
      <w:bookmarkStart w:id="10" w:name="_Toc302679022"/>
      <w:r>
        <w:rPr>
          <w:rFonts w:hint="eastAsia" w:ascii="宋体" w:hAnsi="宋体" w:eastAsia="宋体"/>
          <w:bCs/>
          <w:kern w:val="2"/>
          <w:sz w:val="28"/>
          <w:szCs w:val="24"/>
        </w:rPr>
        <mc:AlternateContent>
          <mc:Choice Requires="wps">
            <w:drawing>
              <wp:anchor distT="0" distB="0" distL="114300" distR="114300" simplePos="0" relativeHeight="251674624" behindDoc="0" locked="0" layoutInCell="1" allowOverlap="1">
                <wp:simplePos x="0" y="0"/>
                <wp:positionH relativeFrom="column">
                  <wp:posOffset>1371600</wp:posOffset>
                </wp:positionH>
                <wp:positionV relativeFrom="paragraph">
                  <wp:posOffset>-396240</wp:posOffset>
                </wp:positionV>
                <wp:extent cx="635" cy="99060"/>
                <wp:effectExtent l="0" t="0" r="0" b="0"/>
                <wp:wrapNone/>
                <wp:docPr id="21" name="Line 9"/>
                <wp:cNvGraphicFramePr/>
                <a:graphic xmlns:a="http://schemas.openxmlformats.org/drawingml/2006/main">
                  <a:graphicData uri="http://schemas.microsoft.com/office/word/2010/wordprocessingShape">
                    <wps:wsp>
                      <wps:cNvCnPr/>
                      <wps:spPr>
                        <a:xfrm>
                          <a:off x="0" y="0"/>
                          <a:ext cx="635" cy="99060"/>
                        </a:xfrm>
                        <a:prstGeom prst="line">
                          <a:avLst/>
                        </a:prstGeom>
                        <a:ln w="9525">
                          <a:noFill/>
                        </a:ln>
                      </wps:spPr>
                      <wps:bodyPr upright="1"/>
                    </wps:wsp>
                  </a:graphicData>
                </a:graphic>
              </wp:anchor>
            </w:drawing>
          </mc:Choice>
          <mc:Fallback>
            <w:pict>
              <v:line id="Line 9" o:spid="_x0000_s1026" o:spt="20" style="position:absolute;left:0pt;margin-left:108pt;margin-top:-31.2pt;height:7.8pt;width:0.05pt;z-index:251674624;mso-width-relative:page;mso-height-relative:page;" filled="f" stroked="f" coordsize="21600,21600" o:gfxdata="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4pUIXtkA&#10;AAALAQAADwAAAAAAAAABACAAAAAiAAAAZHJzL2Rvd25yZXYueG1sUEsBAhQAFAAAAAgAh07iQN6+&#10;7JRzAQAA4AIAAA4AAAAAAAAAAQAgAAAAKAEAAGRycy9lMm9Eb2MueG1sUEsFBgAAAAAGAAYAWQEA&#10;AA0FAAAAAA==&#10;">
                <v:fill on="f" focussize="0,0"/>
                <v:stroke on="f"/>
                <v:imagedata o:title=""/>
                <o:lock v:ext="edit" aspectratio="f"/>
              </v:line>
            </w:pict>
          </mc:Fallback>
        </mc:AlternateContent>
      </w:r>
      <w:r>
        <w:rPr>
          <w:rFonts w:hint="eastAsia" w:ascii="宋体" w:hAnsi="宋体" w:eastAsia="宋体"/>
          <w:bCs/>
          <w:kern w:val="2"/>
          <w:sz w:val="28"/>
          <w:szCs w:val="24"/>
        </w:rPr>
        <w:t>五、菜单操作说明</w:t>
      </w:r>
      <w:bookmarkEnd w:id="9"/>
      <w:bookmarkEnd w:id="10"/>
    </w:p>
    <w:p>
      <w:pPr>
        <w:spacing w:line="360" w:lineRule="auto"/>
        <w:ind w:firstLine="480" w:firstLineChars="200"/>
        <w:rPr>
          <w:rFonts w:hint="eastAsia" w:ascii="宋体" w:hAnsi="宋体" w:eastAsia="宋体"/>
          <w:b w:val="0"/>
          <w:sz w:val="24"/>
        </w:rPr>
      </w:pPr>
      <w:r>
        <w:rPr>
          <w:rFonts w:hint="eastAsia" w:ascii="宋体" w:hAnsi="宋体" w:eastAsia="宋体"/>
          <w:b w:val="0"/>
          <w:sz w:val="24"/>
        </w:rPr>
        <w:t>打开电源，按</w:t>
      </w:r>
      <w:r>
        <w:rPr>
          <w:rFonts w:hint="eastAsia" w:ascii="宋体" w:hAnsi="宋体" w:eastAsia="宋体"/>
          <w:b/>
          <w:sz w:val="24"/>
        </w:rPr>
        <w:drawing>
          <wp:inline distT="0" distB="0" distL="114300" distR="114300">
            <wp:extent cx="210185" cy="214630"/>
            <wp:effectExtent l="0" t="0" r="18415" b="13970"/>
            <wp:docPr id="22" name="图片 10" descr="亮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亮度+"/>
                    <pic:cNvPicPr>
                      <a:picLocks noChangeAspect="1"/>
                    </pic:cNvPicPr>
                  </pic:nvPicPr>
                  <pic:blipFill>
                    <a:blip r:embed="rId12"/>
                    <a:stretch>
                      <a:fillRect/>
                    </a:stretch>
                  </pic:blipFill>
                  <pic:spPr>
                    <a:xfrm>
                      <a:off x="0" y="0"/>
                      <a:ext cx="210185" cy="214630"/>
                    </a:xfrm>
                    <a:prstGeom prst="rect">
                      <a:avLst/>
                    </a:prstGeom>
                    <a:noFill/>
                    <a:ln w="9525">
                      <a:noFill/>
                    </a:ln>
                  </pic:spPr>
                </pic:pic>
              </a:graphicData>
            </a:graphic>
          </wp:inline>
        </w:drawing>
      </w:r>
      <w:r>
        <w:rPr>
          <w:rFonts w:hint="eastAsia" w:ascii="宋体" w:hAnsi="宋体" w:eastAsia="宋体"/>
          <w:b w:val="0"/>
          <w:sz w:val="24"/>
        </w:rPr>
        <w:t>、</w:t>
      </w:r>
      <w:r>
        <w:rPr>
          <w:rFonts w:hint="eastAsia" w:ascii="宋体" w:hAnsi="宋体" w:eastAsia="宋体"/>
          <w:b/>
          <w:sz w:val="24"/>
        </w:rPr>
        <w:drawing>
          <wp:inline distT="0" distB="0" distL="114300" distR="114300">
            <wp:extent cx="210185" cy="214630"/>
            <wp:effectExtent l="0" t="0" r="18415" b="13970"/>
            <wp:docPr id="23" name="图片 11" descr="亮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亮度-"/>
                    <pic:cNvPicPr>
                      <a:picLocks noChangeAspect="1"/>
                    </pic:cNvPicPr>
                  </pic:nvPicPr>
                  <pic:blipFill>
                    <a:blip r:embed="rId13"/>
                    <a:stretch>
                      <a:fillRect/>
                    </a:stretch>
                  </pic:blipFill>
                  <pic:spPr>
                    <a:xfrm>
                      <a:off x="0" y="0"/>
                      <a:ext cx="210185" cy="214630"/>
                    </a:xfrm>
                    <a:prstGeom prst="rect">
                      <a:avLst/>
                    </a:prstGeom>
                    <a:noFill/>
                    <a:ln w="9525">
                      <a:noFill/>
                    </a:ln>
                  </pic:spPr>
                </pic:pic>
              </a:graphicData>
            </a:graphic>
          </wp:inline>
        </w:drawing>
      </w:r>
      <w:r>
        <w:rPr>
          <w:rFonts w:hint="eastAsia" w:ascii="宋体" w:hAnsi="宋体" w:eastAsia="宋体"/>
          <w:b w:val="0"/>
          <w:sz w:val="24"/>
        </w:rPr>
        <w:t>键</w:t>
      </w:r>
      <w:r>
        <w:rPr>
          <w:rFonts w:hint="eastAsia" w:ascii="宋体" w:hAnsi="宋体" w:eastAsia="宋体"/>
          <w:b w:val="0"/>
          <w:color w:val="FF0000"/>
          <w:sz w:val="24"/>
        </w:rPr>
        <w:t>，</w:t>
      </w:r>
      <w:r>
        <w:rPr>
          <w:rFonts w:hint="eastAsia" w:ascii="宋体" w:hAnsi="宋体" w:eastAsia="宋体"/>
          <w:b w:val="0"/>
          <w:sz w:val="24"/>
        </w:rPr>
        <w:t>电子调节液晶对比度，直到显示效果最佳。按</w:t>
      </w:r>
      <w:r>
        <w:rPr>
          <w:rFonts w:hint="eastAsia" w:ascii="宋体" w:hAnsi="宋体" w:eastAsia="宋体"/>
          <w:b/>
          <w:sz w:val="24"/>
        </w:rPr>
        <w:drawing>
          <wp:inline distT="0" distB="0" distL="114300" distR="114300">
            <wp:extent cx="229235" cy="229235"/>
            <wp:effectExtent l="0" t="0" r="18415" b="18415"/>
            <wp:docPr id="24" name="图片 12" descr="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确定"/>
                    <pic:cNvPicPr>
                      <a:picLocks noChangeAspect="1"/>
                    </pic:cNvPicPr>
                  </pic:nvPicPr>
                  <pic:blipFill>
                    <a:blip r:embed="rId21"/>
                    <a:stretch>
                      <a:fillRect/>
                    </a:stretch>
                  </pic:blipFill>
                  <pic:spPr>
                    <a:xfrm>
                      <a:off x="0" y="0"/>
                      <a:ext cx="229235" cy="229235"/>
                    </a:xfrm>
                    <a:prstGeom prst="rect">
                      <a:avLst/>
                    </a:prstGeom>
                    <a:noFill/>
                    <a:ln w="9525">
                      <a:noFill/>
                    </a:ln>
                  </pic:spPr>
                </pic:pic>
              </a:graphicData>
            </a:graphic>
          </wp:inline>
        </w:drawing>
      </w:r>
      <w:r>
        <w:rPr>
          <w:rFonts w:hint="eastAsia" w:ascii="宋体" w:hAnsi="宋体" w:eastAsia="宋体"/>
          <w:b w:val="0"/>
          <w:sz w:val="24"/>
        </w:rPr>
        <w:t>键，仪器进入菜单操作界面。</w:t>
      </w:r>
    </w:p>
    <w:p>
      <w:pPr>
        <w:spacing w:line="360" w:lineRule="exact"/>
        <w:ind w:left="480"/>
        <w:rPr>
          <w:rFonts w:hint="eastAsia" w:ascii="宋体" w:hAnsi="宋体" w:eastAsia="宋体"/>
          <w:b w:val="0"/>
          <w:sz w:val="24"/>
        </w:rPr>
      </w:pPr>
      <w:r>
        <w:drawing>
          <wp:anchor distT="0" distB="0" distL="114300" distR="114300" simplePos="0" relativeHeight="251675648" behindDoc="0" locked="0" layoutInCell="1" allowOverlap="1">
            <wp:simplePos x="0" y="0"/>
            <wp:positionH relativeFrom="column">
              <wp:posOffset>457200</wp:posOffset>
            </wp:positionH>
            <wp:positionV relativeFrom="paragraph">
              <wp:posOffset>168910</wp:posOffset>
            </wp:positionV>
            <wp:extent cx="4572000" cy="3395345"/>
            <wp:effectExtent l="0" t="0" r="0" b="14605"/>
            <wp:wrapSquare wrapText="bothSides"/>
            <wp:docPr id="25" name="Picture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02"/>
                    <pic:cNvPicPr>
                      <a:picLocks noChangeAspect="1"/>
                    </pic:cNvPicPr>
                  </pic:nvPicPr>
                  <pic:blipFill>
                    <a:blip r:embed="rId22"/>
                    <a:stretch>
                      <a:fillRect/>
                    </a:stretch>
                  </pic:blipFill>
                  <pic:spPr>
                    <a:xfrm>
                      <a:off x="0" y="0"/>
                      <a:ext cx="4572000" cy="3395345"/>
                    </a:xfrm>
                    <a:prstGeom prst="rect">
                      <a:avLst/>
                    </a:prstGeom>
                    <a:noFill/>
                    <a:ln w="9525">
                      <a:noFill/>
                    </a:ln>
                  </pic:spPr>
                </pic:pic>
              </a:graphicData>
            </a:graphic>
          </wp:anchor>
        </w:drawing>
      </w: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exact"/>
        <w:ind w:firstLine="480" w:firstLineChars="200"/>
        <w:rPr>
          <w:rFonts w:hint="eastAsia" w:ascii="宋体" w:hAnsi="宋体" w:eastAsia="宋体"/>
          <w:b w:val="0"/>
          <w:sz w:val="24"/>
        </w:rPr>
      </w:pPr>
    </w:p>
    <w:p>
      <w:pPr>
        <w:spacing w:line="360" w:lineRule="auto"/>
        <w:ind w:firstLine="480" w:firstLineChars="200"/>
        <w:rPr>
          <w:rFonts w:hint="eastAsia" w:ascii="宋体" w:hAnsi="宋体"/>
          <w:sz w:val="24"/>
        </w:rPr>
      </w:pPr>
      <w:r>
        <w:rPr>
          <w:rFonts w:hint="eastAsia" w:ascii="宋体" w:hAnsi="宋体" w:eastAsia="宋体"/>
          <w:b w:val="0"/>
          <w:sz w:val="24"/>
        </w:rPr>
        <w:t>屏幕上方为仪器操作主菜单，从左到右依次为【查看】、【测试】、【设置】、【文件】、【帮助】五个主菜单。</w:t>
      </w:r>
    </w:p>
    <w:p>
      <w:pPr>
        <w:spacing w:line="360" w:lineRule="auto"/>
        <w:ind w:left="480"/>
        <w:outlineLvl w:val="1"/>
        <w:rPr>
          <w:rFonts w:ascii="宋体" w:hAnsi="宋体" w:eastAsia="宋体"/>
          <w:sz w:val="24"/>
          <w:szCs w:val="24"/>
        </w:rPr>
      </w:pPr>
      <w:bookmarkStart w:id="11" w:name="_Toc302679023"/>
      <w:r>
        <w:rPr>
          <w:rFonts w:ascii="宋体" w:hAnsi="宋体" w:eastAsia="宋体"/>
          <w:sz w:val="24"/>
          <w:szCs w:val="24"/>
        </w:rPr>
        <w:t>5.1</w:t>
      </w:r>
      <w:r>
        <w:rPr>
          <w:rFonts w:hint="eastAsia" w:ascii="宋体" w:hAnsi="宋体" w:eastAsia="宋体"/>
          <w:sz w:val="24"/>
          <w:szCs w:val="24"/>
        </w:rPr>
        <w:t xml:space="preserve"> </w:t>
      </w:r>
      <w:r>
        <w:rPr>
          <w:rFonts w:ascii="宋体" w:hAnsi="宋体" w:eastAsia="宋体"/>
          <w:sz w:val="24"/>
          <w:szCs w:val="24"/>
        </w:rPr>
        <w:t>主菜单【设置】：</w:t>
      </w:r>
      <w:bookmarkEnd w:id="11"/>
    </w:p>
    <w:p>
      <w:pPr>
        <w:spacing w:line="360" w:lineRule="auto"/>
        <w:ind w:firstLine="600" w:firstLineChars="250"/>
        <w:rPr>
          <w:rFonts w:ascii="Times New Roman" w:eastAsia="宋体"/>
          <w:b w:val="0"/>
          <w:sz w:val="24"/>
          <w:szCs w:val="24"/>
        </w:rPr>
      </w:pPr>
      <w:r>
        <w:rPr>
          <w:rFonts w:ascii="Times New Roman" w:hAnsi="宋体" w:eastAsia="宋体"/>
          <w:b w:val="0"/>
          <w:sz w:val="24"/>
          <w:szCs w:val="24"/>
        </w:rPr>
        <w:t>测试前，仪器的各种操作状态的设置。</w:t>
      </w:r>
    </w:p>
    <w:p>
      <w:pPr>
        <w:spacing w:line="360" w:lineRule="auto"/>
        <w:ind w:left="480"/>
        <w:rPr>
          <w:rFonts w:ascii="Times New Roman" w:eastAsia="宋体"/>
          <w:sz w:val="24"/>
          <w:szCs w:val="24"/>
        </w:rPr>
      </w:pPr>
      <w:r>
        <w:rPr>
          <w:rFonts w:ascii="宋体" w:hAnsi="宋体" w:eastAsia="宋体"/>
          <w:sz w:val="24"/>
          <w:szCs w:val="24"/>
        </w:rPr>
        <w:t>5.1.1</w:t>
      </w:r>
      <w:r>
        <w:rPr>
          <w:rFonts w:hint="eastAsia" w:ascii="宋体" w:hAnsi="宋体" w:eastAsia="宋体"/>
          <w:sz w:val="24"/>
          <w:szCs w:val="24"/>
        </w:rPr>
        <w:t xml:space="preserve"> </w:t>
      </w:r>
      <w:r>
        <w:rPr>
          <w:rFonts w:ascii="宋体" w:hAnsi="宋体" w:eastAsia="宋体"/>
          <w:sz w:val="24"/>
          <w:szCs w:val="24"/>
        </w:rPr>
        <w:t>【测试设置】</w:t>
      </w:r>
    </w:p>
    <w:p>
      <w:pPr>
        <w:spacing w:line="360" w:lineRule="auto"/>
        <w:ind w:firstLine="480" w:firstLineChars="200"/>
        <w:rPr>
          <w:rFonts w:ascii="Times New Roman" w:eastAsia="宋体"/>
          <w:b w:val="0"/>
          <w:sz w:val="24"/>
          <w:szCs w:val="24"/>
        </w:rPr>
      </w:pPr>
      <w:r>
        <w:rPr>
          <w:rFonts w:ascii="Times New Roman" w:hAnsi="宋体" w:eastAsia="宋体"/>
          <w:b w:val="0"/>
          <w:sz w:val="24"/>
          <w:szCs w:val="24"/>
        </w:rPr>
        <w:t>①速度定义：仪器已经固化了</w:t>
      </w:r>
      <w:r>
        <w:rPr>
          <w:rFonts w:ascii="Times New Roman" w:eastAsia="宋体"/>
          <w:b w:val="0"/>
          <w:sz w:val="24"/>
          <w:szCs w:val="24"/>
        </w:rPr>
        <w:t>10</w:t>
      </w:r>
      <w:r>
        <w:rPr>
          <w:rFonts w:ascii="Times New Roman" w:hAnsi="宋体" w:eastAsia="宋体"/>
          <w:b w:val="0"/>
          <w:sz w:val="24"/>
          <w:szCs w:val="24"/>
        </w:rPr>
        <w:t>种速度定义（注：此</w:t>
      </w:r>
      <w:r>
        <w:rPr>
          <w:rFonts w:ascii="Times New Roman" w:eastAsia="宋体"/>
          <w:b w:val="0"/>
          <w:sz w:val="24"/>
          <w:szCs w:val="24"/>
        </w:rPr>
        <w:t>10</w:t>
      </w:r>
      <w:r>
        <w:rPr>
          <w:rFonts w:ascii="Times New Roman" w:hAnsi="宋体" w:eastAsia="宋体"/>
          <w:b w:val="0"/>
          <w:sz w:val="24"/>
          <w:szCs w:val="24"/>
        </w:rPr>
        <w:t>种定义可以根据需要用</w:t>
      </w:r>
      <w:r>
        <w:rPr>
          <w:rFonts w:ascii="Times New Roman" w:eastAsia="宋体"/>
          <w:b w:val="0"/>
          <w:sz w:val="24"/>
          <w:szCs w:val="24"/>
        </w:rPr>
        <w:t>PC</w:t>
      </w:r>
      <w:r>
        <w:rPr>
          <w:rFonts w:ascii="Times New Roman" w:hAnsi="宋体" w:eastAsia="宋体"/>
          <w:b w:val="0"/>
          <w:sz w:val="24"/>
          <w:szCs w:val="24"/>
        </w:rPr>
        <w:t>机对仪器重新定义并固化），根据开关型号不同，选取相应的定义。如果找不到相应的定义，则一般取</w:t>
      </w:r>
      <w:r>
        <w:rPr>
          <w:rFonts w:ascii="Times New Roman" w:eastAsia="宋体"/>
          <w:b w:val="0"/>
          <w:sz w:val="24"/>
          <w:szCs w:val="24"/>
        </w:rPr>
        <w:t>“</w:t>
      </w:r>
      <w:r>
        <w:rPr>
          <w:rFonts w:ascii="Times New Roman" w:hAnsi="宋体" w:eastAsia="宋体"/>
          <w:b w:val="0"/>
          <w:sz w:val="24"/>
          <w:szCs w:val="24"/>
        </w:rPr>
        <w:t>合前分后</w:t>
      </w:r>
      <w:r>
        <w:rPr>
          <w:rFonts w:ascii="Times New Roman" w:eastAsia="宋体"/>
          <w:b w:val="0"/>
          <w:sz w:val="24"/>
          <w:szCs w:val="24"/>
        </w:rPr>
        <w:t>10ms”</w:t>
      </w:r>
      <w:r>
        <w:rPr>
          <w:rFonts w:ascii="Times New Roman" w:hAnsi="宋体" w:eastAsia="宋体"/>
          <w:b w:val="0"/>
          <w:sz w:val="24"/>
          <w:szCs w:val="24"/>
        </w:rPr>
        <w:t>测出</w:t>
      </w:r>
      <w:r>
        <w:rPr>
          <w:rFonts w:ascii="Times New Roman" w:eastAsia="宋体"/>
          <w:b w:val="0"/>
          <w:sz w:val="24"/>
          <w:szCs w:val="24"/>
        </w:rPr>
        <w:t>“</w:t>
      </w:r>
      <w:r>
        <w:rPr>
          <w:rFonts w:ascii="Times New Roman" w:hAnsi="宋体" w:eastAsia="宋体"/>
          <w:b w:val="0"/>
          <w:sz w:val="24"/>
          <w:szCs w:val="24"/>
        </w:rPr>
        <w:t>时间－行程特性曲线</w:t>
      </w:r>
      <w:r>
        <w:rPr>
          <w:rFonts w:ascii="Times New Roman" w:eastAsia="宋体"/>
          <w:b w:val="0"/>
          <w:sz w:val="24"/>
          <w:szCs w:val="24"/>
        </w:rPr>
        <w:t>”</w:t>
      </w:r>
      <w:r>
        <w:rPr>
          <w:rFonts w:ascii="Times New Roman" w:hAnsi="宋体" w:eastAsia="宋体"/>
          <w:b w:val="0"/>
          <w:sz w:val="24"/>
          <w:szCs w:val="24"/>
        </w:rPr>
        <w:t>再在曲线上进行相应分析得到相应速度值。</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②传感器安装：根据测速传感器安装位置不同，选取相别。如果是三相联动机构，一般选在“A”相。</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③测试时长：指内部电源输出操作电压的时间长度。</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250ms</w:t>
      </w:r>
      <w:r>
        <w:rPr>
          <w:rFonts w:hint="eastAsia" w:ascii="Times New Roman" w:hAnsi="宋体" w:eastAsia="宋体"/>
          <w:b w:val="0"/>
          <w:sz w:val="24"/>
          <w:szCs w:val="24"/>
        </w:rPr>
        <w:t>：</w:t>
      </w:r>
      <w:r>
        <w:rPr>
          <w:rFonts w:ascii="Times New Roman" w:hAnsi="宋体" w:eastAsia="宋体"/>
          <w:b w:val="0"/>
          <w:sz w:val="24"/>
          <w:szCs w:val="24"/>
        </w:rPr>
        <w:t>一般开关的单分、单合试验，选250ms时长;</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500ms</w:t>
      </w:r>
      <w:r>
        <w:rPr>
          <w:rFonts w:hint="eastAsia" w:ascii="Times New Roman" w:hAnsi="宋体" w:eastAsia="宋体"/>
          <w:b w:val="0"/>
          <w:sz w:val="24"/>
          <w:szCs w:val="24"/>
        </w:rPr>
        <w:t>：</w:t>
      </w:r>
      <w:r>
        <w:rPr>
          <w:rFonts w:ascii="Times New Roman" w:hAnsi="宋体" w:eastAsia="宋体"/>
          <w:b w:val="0"/>
          <w:sz w:val="24"/>
          <w:szCs w:val="24"/>
        </w:rPr>
        <w:t>一般开关“合－分”或“分－合”操作时，选500ms时长;</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1000ms</w:t>
      </w:r>
      <w:r>
        <w:rPr>
          <w:rFonts w:hint="eastAsia" w:ascii="Times New Roman" w:hAnsi="宋体" w:eastAsia="宋体"/>
          <w:b w:val="0"/>
          <w:sz w:val="24"/>
          <w:szCs w:val="24"/>
        </w:rPr>
        <w:t>：</w:t>
      </w:r>
      <w:r>
        <w:rPr>
          <w:rFonts w:ascii="Times New Roman" w:hAnsi="宋体" w:eastAsia="宋体"/>
          <w:b w:val="0"/>
          <w:sz w:val="24"/>
          <w:szCs w:val="24"/>
        </w:rPr>
        <w:t>老式的发电机出口开关如SN4-10G、SN-20G的合闸时间一般大于500ms，做此种开关的单合、单分试验时，选1000ms时长;</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2000ms</w:t>
      </w:r>
      <w:r>
        <w:rPr>
          <w:rFonts w:hint="eastAsia" w:ascii="Times New Roman" w:hAnsi="宋体" w:eastAsia="宋体"/>
          <w:b w:val="0"/>
          <w:sz w:val="24"/>
          <w:szCs w:val="24"/>
        </w:rPr>
        <w:t>：</w:t>
      </w:r>
      <w:r>
        <w:rPr>
          <w:rFonts w:ascii="Times New Roman" w:hAnsi="宋体" w:eastAsia="宋体"/>
          <w:b w:val="0"/>
          <w:sz w:val="24"/>
          <w:szCs w:val="24"/>
        </w:rPr>
        <w:t>开关做“分－合－分”操作时，选2000ms时长;</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4000ms</w:t>
      </w:r>
      <w:r>
        <w:rPr>
          <w:rFonts w:hint="eastAsia" w:ascii="Times New Roman" w:hAnsi="宋体" w:eastAsia="宋体"/>
          <w:b w:val="0"/>
          <w:sz w:val="24"/>
          <w:szCs w:val="24"/>
        </w:rPr>
        <w:t>：</w:t>
      </w:r>
      <w:r>
        <w:rPr>
          <w:rFonts w:ascii="Times New Roman" w:hAnsi="宋体" w:eastAsia="宋体"/>
          <w:b w:val="0"/>
          <w:sz w:val="24"/>
          <w:szCs w:val="24"/>
        </w:rPr>
        <w:t>开关做“合－分－合－分”操作时，选4000ms时长;</w:t>
      </w:r>
    </w:p>
    <w:p>
      <w:pPr>
        <w:spacing w:line="360" w:lineRule="auto"/>
        <w:ind w:firstLine="1440" w:firstLineChars="600"/>
        <w:rPr>
          <w:rFonts w:ascii="Times New Roman" w:hAnsi="宋体" w:eastAsia="宋体"/>
          <w:b w:val="0"/>
          <w:sz w:val="24"/>
          <w:szCs w:val="24"/>
        </w:rPr>
      </w:pPr>
      <w:r>
        <w:rPr>
          <w:rFonts w:ascii="Times New Roman" w:hAnsi="宋体" w:eastAsia="宋体"/>
          <w:b w:val="0"/>
          <w:sz w:val="24"/>
          <w:szCs w:val="24"/>
        </w:rPr>
        <w:t>进行仪器内部操作电压校验时，选4000ms时长。</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④触发方式：</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内触发：用仪器内部直流电源进行分、合闸操作;</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外触发：仪器内部直流电源不工作，用现场电源（交流直流均可）操作开关动作。仪器做合（分）闸时，仪器的“外触发”接线直接并接到合（分）闸线圈上，开关动作时，仪器从线圈上取电压信号作计时起点。</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⑤传感器：有通用、旋转和直线传感器三个选项，根据所用的传感器进行相应设定即可。</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⑥速度测试：如现场不是行程试验，将此项关闭，可以缩短试验时间，减轻试验强度。</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⑦行程测试：用直线传感器测速时，将此项开启，能测得开关行程值;用通用和旋转传感器测速时，将此项关闭。</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⑧开关行程：用旋转传感器和通用传感器测速时，输入开关的总行程值。</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 xml:space="preserve">            用直线传感器测速及行程时，输入传感器的标注行程值。</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⑨测试电压：根据现场需要设定开关的操作电压。</w:t>
      </w:r>
    </w:p>
    <w:p>
      <w:pPr>
        <w:spacing w:line="360" w:lineRule="auto"/>
        <w:ind w:firstLine="482" w:firstLineChars="200"/>
        <w:rPr>
          <w:rFonts w:ascii="Times New Roman" w:hAnsi="宋体" w:eastAsia="宋体"/>
          <w:b w:val="0"/>
          <w:sz w:val="24"/>
          <w:szCs w:val="24"/>
        </w:rPr>
      </w:pPr>
      <w:r>
        <w:rPr>
          <w:rFonts w:ascii="Times New Roman" w:hAnsi="宋体" w:eastAsia="宋体"/>
          <w:b/>
          <w:sz w:val="24"/>
          <w:szCs w:val="24"/>
        </w:rPr>
        <mc:AlternateContent>
          <mc:Choice Requires="wps">
            <w:drawing>
              <wp:anchor distT="0" distB="0" distL="114300" distR="114300" simplePos="0" relativeHeight="251662336" behindDoc="1" locked="0" layoutInCell="1" allowOverlap="1">
                <wp:simplePos x="0" y="0"/>
                <wp:positionH relativeFrom="column">
                  <wp:posOffset>-114300</wp:posOffset>
                </wp:positionH>
                <wp:positionV relativeFrom="paragraph">
                  <wp:posOffset>0</wp:posOffset>
                </wp:positionV>
                <wp:extent cx="5716905" cy="1470660"/>
                <wp:effectExtent l="0" t="0" r="17145" b="15240"/>
                <wp:wrapNone/>
                <wp:docPr id="26" name="AutoShape 15"/>
                <wp:cNvGraphicFramePr/>
                <a:graphic xmlns:a="http://schemas.openxmlformats.org/drawingml/2006/main">
                  <a:graphicData uri="http://schemas.microsoft.com/office/word/2010/wordprocessingShape">
                    <wps:wsp>
                      <wps:cNvSpPr/>
                      <wps:spPr>
                        <a:xfrm>
                          <a:off x="0" y="0"/>
                          <a:ext cx="5716905" cy="1470660"/>
                        </a:xfrm>
                        <a:prstGeom prst="roundRect">
                          <a:avLst>
                            <a:gd name="adj" fmla="val 16667"/>
                          </a:avLst>
                        </a:prstGeom>
                        <a:solidFill>
                          <a:srgbClr val="DDDDDD"/>
                        </a:solidFill>
                        <a:ln w="9525">
                          <a:noFill/>
                        </a:ln>
                      </wps:spPr>
                      <wps:bodyPr upright="1"/>
                    </wps:wsp>
                  </a:graphicData>
                </a:graphic>
              </wp:anchor>
            </w:drawing>
          </mc:Choice>
          <mc:Fallback>
            <w:pict>
              <v:roundrect id="AutoShape 15" o:spid="_x0000_s1026" o:spt="2" style="position:absolute;left:0pt;margin-left:-9pt;margin-top:0pt;height:115.8pt;width:450.15pt;z-index:-251654144;mso-width-relative:page;mso-height-relative:page;" fillcolor="#DDDDDD" filled="t" stroked="f" coordsize="21600,21600" arcsize="0.166666666666667" o:gfxdata="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4R&#10;49gAAAAIAQAADwAAAAAAAAABACAAAAAiAAAAZHJzL2Rvd25yZXYueG1sUEsBAhQAFAAAAAgAh07i&#10;QGKKlxCwAQAAUQMAAA4AAAAAAAAAAQAgAAAAJwEAAGRycy9lMm9Eb2MueG1sUEsFBgAAAAAGAAYA&#10;WQEAAEkFAAAAAA==&#10;">
                <v:fill on="t" focussize="0,0"/>
                <v:stroke on="f"/>
                <v:imagedata o:title=""/>
                <o:lock v:ext="edit" aspectratio="f"/>
              </v:roundrect>
            </w:pict>
          </mc:Fallback>
        </mc:AlternateContent>
      </w:r>
      <w:r>
        <w:rPr>
          <w:rFonts w:ascii="Times New Roman" w:hAnsi="宋体" w:eastAsia="宋体"/>
          <w:b w:val="0"/>
          <w:sz w:val="24"/>
          <w:szCs w:val="24"/>
        </w:rPr>
        <w:t>提示：所有选项完成后，将光标移至屏幕最下方的确定上，再按确定键，即算完成所有设置。</w:t>
      </w:r>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内部电源电压校验：用万用表量“控制电源输出”的合闸端或分闸端，将测试时长设定在2000ms或4000ms，做单合或单分操作，即可量到输出电源的电压值。</w:t>
      </w:r>
    </w:p>
    <w:p>
      <w:pPr>
        <w:spacing w:line="360" w:lineRule="auto"/>
        <w:ind w:firstLine="480" w:firstLineChars="200"/>
        <w:rPr>
          <w:rFonts w:hint="eastAsia" w:hAnsi="宋体"/>
          <w:b w:val="0"/>
          <w:sz w:val="24"/>
          <w:szCs w:val="24"/>
        </w:rPr>
      </w:pPr>
      <w:r>
        <w:rPr>
          <w:rFonts w:hint="eastAsia" w:hAnsi="宋体"/>
          <w:b w:val="0"/>
          <w:sz w:val="24"/>
          <w:szCs w:val="24"/>
        </w:rPr>
        <w:t>注意：仪器内部操作电源不可用作现场储能电机的电源!</w:t>
      </w:r>
    </w:p>
    <w:p>
      <w:pPr>
        <w:spacing w:line="360" w:lineRule="auto"/>
        <w:ind w:firstLine="480" w:firstLineChars="200"/>
        <w:rPr>
          <w:rFonts w:hint="eastAsia" w:hAnsi="宋体"/>
          <w:b w:val="0"/>
          <w:sz w:val="24"/>
          <w:szCs w:val="24"/>
        </w:rPr>
      </w:pPr>
      <w:r>
        <w:rPr>
          <w:rFonts w:hint="eastAsia" w:hAnsi="宋体"/>
          <w:b w:val="0"/>
          <w:sz w:val="24"/>
          <w:szCs w:val="24"/>
        </w:rPr>
        <w:t>校验完毕后务必将测试时长调回到250ms！否则长时间直流输出会烧毁开关合分闸线圈。</w:t>
      </w:r>
    </w:p>
    <w:p>
      <w:pPr>
        <w:spacing w:line="360" w:lineRule="auto"/>
        <w:ind w:left="480"/>
        <w:rPr>
          <w:rFonts w:ascii="Times New Roman" w:eastAsia="宋体"/>
          <w:sz w:val="24"/>
          <w:szCs w:val="24"/>
        </w:rPr>
      </w:pPr>
      <w:r>
        <w:rPr>
          <w:rFonts w:ascii="Times New Roman" w:eastAsia="宋体"/>
          <w:sz w:val="24"/>
          <w:szCs w:val="24"/>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632460</wp:posOffset>
                </wp:positionV>
                <wp:extent cx="635" cy="198120"/>
                <wp:effectExtent l="0" t="0" r="0" b="0"/>
                <wp:wrapNone/>
                <wp:docPr id="27" name="Line 14"/>
                <wp:cNvGraphicFramePr/>
                <a:graphic xmlns:a="http://schemas.openxmlformats.org/drawingml/2006/main">
                  <a:graphicData uri="http://schemas.microsoft.com/office/word/2010/wordprocessingShape">
                    <wps:wsp>
                      <wps:cNvCnPr/>
                      <wps:spPr>
                        <a:xfrm>
                          <a:off x="0" y="0"/>
                          <a:ext cx="635" cy="198120"/>
                        </a:xfrm>
                        <a:prstGeom prst="line">
                          <a:avLst/>
                        </a:prstGeom>
                        <a:ln w="9525">
                          <a:noFill/>
                        </a:ln>
                      </wps:spPr>
                      <wps:bodyPr upright="1"/>
                    </wps:wsp>
                  </a:graphicData>
                </a:graphic>
              </wp:anchor>
            </w:drawing>
          </mc:Choice>
          <mc:Fallback>
            <w:pict>
              <v:line id="Line 14" o:spid="_x0000_s1026" o:spt="20" style="position:absolute;left:0pt;margin-left:54pt;margin-top:49.8pt;height:15.6pt;width:0.05pt;z-index:251677696;mso-width-relative:page;mso-height-relative:page;" filled="f" stroked="f" coordsize="21600,21600" o:gfxdata="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">
                <v:fill on="f" focussize="0,0"/>
                <v:stroke on="f"/>
                <v:imagedata o:title=""/>
                <o:lock v:ext="edit" aspectratio="f"/>
              </v:line>
            </w:pict>
          </mc:Fallback>
        </mc:AlternateContent>
      </w:r>
      <w:r>
        <w:rPr>
          <w:rFonts w:ascii="Times New Roman" w:eastAsia="宋体"/>
          <w:sz w:val="24"/>
          <w:szCs w:val="24"/>
        </w:rPr>
        <mc:AlternateContent>
          <mc:Choice Requires="wps">
            <w:drawing>
              <wp:anchor distT="0" distB="0" distL="114300" distR="114300" simplePos="0" relativeHeight="251676672" behindDoc="0" locked="0" layoutInCell="1" allowOverlap="1">
                <wp:simplePos x="0" y="0"/>
                <wp:positionH relativeFrom="column">
                  <wp:posOffset>457200</wp:posOffset>
                </wp:positionH>
                <wp:positionV relativeFrom="paragraph">
                  <wp:posOffset>632460</wp:posOffset>
                </wp:positionV>
                <wp:extent cx="635" cy="99060"/>
                <wp:effectExtent l="0" t="0" r="0" b="0"/>
                <wp:wrapNone/>
                <wp:docPr id="28" name="Line 13"/>
                <wp:cNvGraphicFramePr/>
                <a:graphic xmlns:a="http://schemas.openxmlformats.org/drawingml/2006/main">
                  <a:graphicData uri="http://schemas.microsoft.com/office/word/2010/wordprocessingShape">
                    <wps:wsp>
                      <wps:cNvCnPr/>
                      <wps:spPr>
                        <a:xfrm>
                          <a:off x="0" y="0"/>
                          <a:ext cx="635" cy="99060"/>
                        </a:xfrm>
                        <a:prstGeom prst="line">
                          <a:avLst/>
                        </a:prstGeom>
                        <a:ln w="9525">
                          <a:noFill/>
                        </a:ln>
                      </wps:spPr>
                      <wps:bodyPr upright="1"/>
                    </wps:wsp>
                  </a:graphicData>
                </a:graphic>
              </wp:anchor>
            </w:drawing>
          </mc:Choice>
          <mc:Fallback>
            <w:pict>
              <v:line id="Line 13" o:spid="_x0000_s1026" o:spt="20" style="position:absolute;left:0pt;margin-left:36pt;margin-top:49.8pt;height:7.8pt;width:0.05pt;z-index:251676672;mso-width-relative:page;mso-height-relative:page;" filled="f" stroked="f" coordsize="21600,21600" o:gfxdata="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voewk9gA&#10;AAAIAQAADwAAAAAAAAABACAAAAAiAAAAZHJzL2Rvd25yZXYueG1sUEsBAhQAFAAAAAgAh07iQPOl&#10;Hwx0AQAA4QIAAA4AAAAAAAAAAQAgAAAAJwEAAGRycy9lMm9Eb2MueG1sUEsFBgAAAAAGAAYAWQEA&#10;AA0FAAAAAA==&#10;">
                <v:fill on="f" focussize="0,0"/>
                <v:stroke on="f"/>
                <v:imagedata o:title=""/>
                <o:lock v:ext="edit" aspectratio="f"/>
              </v:line>
            </w:pict>
          </mc:Fallback>
        </mc:AlternateContent>
      </w:r>
      <w:r>
        <w:rPr>
          <w:rFonts w:ascii="Times New Roman" w:eastAsia="宋体"/>
          <w:sz w:val="24"/>
          <w:szCs w:val="24"/>
        </w:rPr>
        <mc:AlternateContent>
          <mc:Choice Requires="wps">
            <w:drawing>
              <wp:anchor distT="0" distB="0" distL="114300" distR="114300" simplePos="0" relativeHeight="251661312" behindDoc="1" locked="0" layoutInCell="1" allowOverlap="1">
                <wp:simplePos x="0" y="0"/>
                <wp:positionH relativeFrom="column">
                  <wp:posOffset>457200</wp:posOffset>
                </wp:positionH>
                <wp:positionV relativeFrom="paragraph">
                  <wp:posOffset>678180</wp:posOffset>
                </wp:positionV>
                <wp:extent cx="114300" cy="53340"/>
                <wp:effectExtent l="0" t="0" r="0" b="0"/>
                <wp:wrapNone/>
                <wp:docPr id="29" name="Line 12"/>
                <wp:cNvGraphicFramePr/>
                <a:graphic xmlns:a="http://schemas.openxmlformats.org/drawingml/2006/main">
                  <a:graphicData uri="http://schemas.microsoft.com/office/word/2010/wordprocessingShape">
                    <wps:wsp>
                      <wps:cNvCnPr/>
                      <wps:spPr>
                        <a:xfrm>
                          <a:off x="0" y="0"/>
                          <a:ext cx="114300" cy="53340"/>
                        </a:xfrm>
                        <a:prstGeom prst="line">
                          <a:avLst/>
                        </a:prstGeom>
                        <a:ln w="9525">
                          <a:noFill/>
                        </a:ln>
                      </wps:spPr>
                      <wps:bodyPr upright="1"/>
                    </wps:wsp>
                  </a:graphicData>
                </a:graphic>
              </wp:anchor>
            </w:drawing>
          </mc:Choice>
          <mc:Fallback>
            <w:pict>
              <v:line id="Line 12" o:spid="_x0000_s1026" o:spt="20" style="position:absolute;left:0pt;margin-left:36pt;margin-top:53.4pt;height:4.2pt;width:9pt;z-index:-251655168;mso-width-relative:page;mso-height-relative:page;" filled="f" stroked="f" coordsize="21600,21600" o:gfxdata="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">
                <v:fill on="f" focussize="0,0"/>
                <v:stroke on="f"/>
                <v:imagedata o:title=""/>
                <o:lock v:ext="edit" aspectratio="f"/>
              </v:line>
            </w:pict>
          </mc:Fallback>
        </mc:AlternateContent>
      </w:r>
      <w:r>
        <w:rPr>
          <w:rFonts w:ascii="Times New Roman" w:eastAsia="宋体"/>
          <w:sz w:val="24"/>
          <w:szCs w:val="24"/>
        </w:rPr>
        <w:t>5.1.2</w:t>
      </w:r>
      <w:r>
        <w:rPr>
          <w:rFonts w:hint="eastAsia" w:ascii="Times New Roman" w:eastAsia="宋体"/>
          <w:sz w:val="24"/>
          <w:szCs w:val="24"/>
        </w:rPr>
        <w:t xml:space="preserve"> </w:t>
      </w:r>
      <w:r>
        <w:rPr>
          <w:rFonts w:ascii="Times New Roman" w:eastAsia="宋体"/>
          <w:sz w:val="24"/>
          <w:szCs w:val="24"/>
        </w:rPr>
        <w:t>【日期时间】</w:t>
      </w:r>
    </w:p>
    <w:p>
      <w:pPr>
        <w:spacing w:line="360" w:lineRule="auto"/>
        <w:ind w:firstLine="480" w:firstLineChars="200"/>
        <w:rPr>
          <w:rFonts w:ascii="Times New Roman" w:hAnsi="宋体"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 xml:space="preserve"> 出厂已调好，不用再调整。</w:t>
      </w:r>
    </w:p>
    <w:p>
      <w:pPr>
        <w:spacing w:line="360" w:lineRule="auto"/>
        <w:ind w:left="480"/>
        <w:rPr>
          <w:rFonts w:ascii="Times New Roman" w:eastAsia="宋体"/>
          <w:sz w:val="24"/>
          <w:szCs w:val="24"/>
        </w:rPr>
      </w:pPr>
      <w:r>
        <w:rPr>
          <w:rFonts w:ascii="Times New Roman" w:eastAsia="宋体"/>
          <w:sz w:val="24"/>
          <w:szCs w:val="24"/>
        </w:rPr>
        <w:t>5.1.3</w:t>
      </w:r>
      <w:r>
        <w:rPr>
          <w:rFonts w:hint="eastAsia" w:ascii="Times New Roman" w:eastAsia="宋体"/>
          <w:sz w:val="24"/>
          <w:szCs w:val="24"/>
        </w:rPr>
        <w:t xml:space="preserve"> </w:t>
      </w:r>
      <w:r>
        <w:rPr>
          <w:rFonts w:ascii="Times New Roman" w:eastAsia="宋体"/>
          <w:sz w:val="24"/>
          <w:szCs w:val="24"/>
        </w:rPr>
        <w:t>【选项】</w:t>
      </w:r>
    </w:p>
    <w:p>
      <w:pPr>
        <w:spacing w:line="360" w:lineRule="auto"/>
        <w:ind w:firstLine="480" w:firstLineChars="200"/>
        <w:rPr>
          <w:rFonts w:ascii="Times New Roman" w:hAnsi="宋体"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液晶显示项目的选项，根据需要设定，出厂已设定好。</w:t>
      </w:r>
    </w:p>
    <w:p>
      <w:pPr>
        <w:spacing w:line="360" w:lineRule="auto"/>
        <w:ind w:left="480"/>
        <w:rPr>
          <w:rFonts w:ascii="Times New Roman" w:eastAsia="宋体"/>
          <w:sz w:val="24"/>
          <w:szCs w:val="24"/>
        </w:rPr>
      </w:pPr>
      <w:r>
        <w:rPr>
          <w:rFonts w:ascii="Times New Roman" w:eastAsia="宋体"/>
          <w:sz w:val="24"/>
          <w:szCs w:val="24"/>
        </w:rPr>
        <w:t>5.1.4</w:t>
      </w:r>
      <w:r>
        <w:rPr>
          <w:rFonts w:hint="eastAsia" w:ascii="Times New Roman" w:eastAsia="宋体"/>
          <w:sz w:val="24"/>
          <w:szCs w:val="24"/>
        </w:rPr>
        <w:t xml:space="preserve"> </w:t>
      </w:r>
      <w:r>
        <w:rPr>
          <w:rFonts w:ascii="Times New Roman" w:eastAsia="宋体"/>
          <w:sz w:val="24"/>
          <w:szCs w:val="24"/>
        </w:rPr>
        <w:t>【删除定义】</w:t>
      </w:r>
    </w:p>
    <w:p>
      <w:pPr>
        <w:spacing w:line="360" w:lineRule="auto"/>
        <w:ind w:firstLine="480" w:firstLineChars="200"/>
        <w:rPr>
          <w:rFonts w:ascii="Times New Roman"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删除用户自己定义的速度定义。</w:t>
      </w:r>
    </w:p>
    <w:p>
      <w:pPr>
        <w:spacing w:line="360" w:lineRule="auto"/>
        <w:ind w:left="480"/>
        <w:rPr>
          <w:rFonts w:ascii="Times New Roman" w:eastAsia="宋体"/>
          <w:sz w:val="24"/>
          <w:szCs w:val="24"/>
        </w:rPr>
      </w:pPr>
      <w:r>
        <w:rPr>
          <w:rFonts w:ascii="Times New Roman" w:eastAsia="宋体"/>
          <w:sz w:val="24"/>
          <w:szCs w:val="24"/>
        </w:rPr>
        <w:t>5.1.5</w:t>
      </w:r>
      <w:r>
        <w:rPr>
          <w:rFonts w:hint="eastAsia" w:ascii="Times New Roman" w:eastAsia="宋体"/>
          <w:sz w:val="24"/>
          <w:szCs w:val="24"/>
        </w:rPr>
        <w:t xml:space="preserve"> </w:t>
      </w:r>
      <w:r>
        <w:rPr>
          <w:rFonts w:ascii="Times New Roman" w:eastAsia="宋体"/>
          <w:sz w:val="24"/>
          <w:szCs w:val="24"/>
        </w:rPr>
        <w:t>【状态检测】</w:t>
      </w:r>
    </w:p>
    <w:p>
      <w:pPr>
        <w:spacing w:line="360" w:lineRule="auto"/>
        <w:ind w:firstLine="482" w:firstLineChars="200"/>
        <w:rPr>
          <w:rFonts w:hint="eastAsia" w:ascii="Times New Roman" w:hAnsi="宋体" w:eastAsia="宋体"/>
          <w:b w:val="0"/>
          <w:sz w:val="24"/>
          <w:szCs w:val="24"/>
        </w:rPr>
      </w:pPr>
      <w:r>
        <w:rPr>
          <w:rFonts w:ascii="Times New Roman" w:eastAsia="宋体"/>
          <w:sz w:val="24"/>
          <w:szCs w:val="24"/>
        </w:rPr>
        <w:t xml:space="preserve">   </w:t>
      </w:r>
      <w:r>
        <w:rPr>
          <w:rFonts w:ascii="Times New Roman" w:hAnsi="宋体" w:eastAsia="宋体"/>
          <w:b w:val="0"/>
          <w:sz w:val="24"/>
          <w:szCs w:val="24"/>
        </w:rPr>
        <w:t>检测旋转传感器工作是否正常，安装是否合理。</w:t>
      </w:r>
    </w:p>
    <w:p>
      <w:pPr>
        <w:spacing w:line="360" w:lineRule="auto"/>
        <w:ind w:firstLine="482" w:firstLineChars="200"/>
        <w:rPr>
          <w:rFonts w:hint="eastAsia" w:ascii="Times New Roman" w:eastAsia="宋体"/>
          <w:b w:val="0"/>
          <w:sz w:val="24"/>
          <w:szCs w:val="24"/>
        </w:rPr>
      </w:pPr>
      <w:r>
        <w:rPr>
          <w:rFonts w:ascii="Times New Roman" w:eastAsia="宋体"/>
          <w:sz w:val="24"/>
          <w:szCs w:val="24"/>
        </w:rPr>
        <mc:AlternateContent>
          <mc:Choice Requires="wps">
            <w:drawing>
              <wp:anchor distT="0" distB="0" distL="114300" distR="114300" simplePos="0" relativeHeight="251663360" behindDoc="1" locked="0" layoutInCell="1" allowOverlap="1">
                <wp:simplePos x="0" y="0"/>
                <wp:positionH relativeFrom="column">
                  <wp:posOffset>-114300</wp:posOffset>
                </wp:positionH>
                <wp:positionV relativeFrom="paragraph">
                  <wp:posOffset>99060</wp:posOffset>
                </wp:positionV>
                <wp:extent cx="5715000" cy="990600"/>
                <wp:effectExtent l="0" t="0" r="0" b="0"/>
                <wp:wrapNone/>
                <wp:docPr id="30" name="AutoShape 16"/>
                <wp:cNvGraphicFramePr/>
                <a:graphic xmlns:a="http://schemas.openxmlformats.org/drawingml/2006/main">
                  <a:graphicData uri="http://schemas.microsoft.com/office/word/2010/wordprocessingShape">
                    <wps:wsp>
                      <wps:cNvSpPr/>
                      <wps:spPr>
                        <a:xfrm>
                          <a:off x="0" y="0"/>
                          <a:ext cx="5715000" cy="990600"/>
                        </a:xfrm>
                        <a:prstGeom prst="roundRect">
                          <a:avLst>
                            <a:gd name="adj" fmla="val 16667"/>
                          </a:avLst>
                        </a:prstGeom>
                        <a:solidFill>
                          <a:srgbClr val="DDDDDD"/>
                        </a:solidFill>
                        <a:ln w="9525">
                          <a:noFill/>
                        </a:ln>
                      </wps:spPr>
                      <wps:bodyPr upright="1"/>
                    </wps:wsp>
                  </a:graphicData>
                </a:graphic>
              </wp:anchor>
            </w:drawing>
          </mc:Choice>
          <mc:Fallback>
            <w:pict>
              <v:roundrect id="AutoShape 16" o:spid="_x0000_s1026" o:spt="2" style="position:absolute;left:0pt;margin-left:-9pt;margin-top:7.8pt;height:78pt;width:450pt;z-index:-251653120;mso-width-relative:page;mso-height-relative:page;" fillcolor="#DDDDDD" filled="t" stroked="f" coordsize="21600,21600" arcsize="0.166666666666667" o:gfxdata="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66ksw2AAA&#10;AAoBAAAPAAAAAAAAAAEAIAAAACIAAABkcnMvZG93bnJldi54bWxQSwECFAAUAAAACACHTuJAy1WX&#10;SawBAABQAwAADgAAAAAAAAABACAAAAAnAQAAZHJzL2Uyb0RvYy54bWxQSwUGAAAAAAYABgBZAQAA&#10;RQUAAAAA&#10;">
                <v:fill on="t" focussize="0,0"/>
                <v:stroke on="f"/>
                <v:imagedata o:title=""/>
                <o:lock v:ext="edit" aspectratio="f"/>
              </v:roundrect>
            </w:pict>
          </mc:Fallback>
        </mc:AlternateContent>
      </w:r>
    </w:p>
    <w:p>
      <w:pPr>
        <w:spacing w:line="360" w:lineRule="auto"/>
        <w:ind w:firstLine="480" w:firstLineChars="200"/>
        <w:rPr>
          <w:rFonts w:hint="eastAsia" w:ascii="Times New Roman" w:hAnsi="宋体" w:eastAsia="宋体"/>
          <w:b w:val="0"/>
          <w:sz w:val="24"/>
          <w:szCs w:val="24"/>
        </w:rPr>
      </w:pPr>
      <w:r>
        <w:rPr>
          <w:rFonts w:ascii="Times New Roman" w:hAnsi="宋体" w:eastAsia="宋体"/>
          <w:b w:val="0"/>
          <w:sz w:val="24"/>
          <w:szCs w:val="24"/>
        </w:rPr>
        <w:t>提示：所有设置完成后，仪器即自动保存设置项，下次试验如不更改，则仪器仍按照此设置进行试验。</w:t>
      </w:r>
    </w:p>
    <w:p>
      <w:pPr>
        <w:spacing w:line="360" w:lineRule="auto"/>
        <w:ind w:firstLine="480" w:firstLineChars="200"/>
        <w:rPr>
          <w:rFonts w:hint="eastAsia" w:ascii="Times New Roman" w:hAnsi="宋体" w:eastAsia="宋体"/>
          <w:b w:val="0"/>
          <w:sz w:val="24"/>
          <w:szCs w:val="24"/>
        </w:rPr>
      </w:pPr>
    </w:p>
    <w:p>
      <w:pPr>
        <w:spacing w:line="360" w:lineRule="auto"/>
        <w:ind w:left="480"/>
        <w:outlineLvl w:val="1"/>
        <w:rPr>
          <w:rFonts w:ascii="宋体" w:hAnsi="宋体" w:eastAsia="宋体"/>
          <w:sz w:val="24"/>
          <w:szCs w:val="24"/>
        </w:rPr>
      </w:pPr>
      <w:bookmarkStart w:id="12" w:name="_Toc302679024"/>
      <w:r>
        <w:rPr>
          <w:rFonts w:ascii="宋体" w:hAnsi="宋体" w:eastAsia="宋体"/>
          <w:sz w:val="24"/>
          <w:szCs w:val="24"/>
        </w:rPr>
        <w:t>5.2</w:t>
      </w:r>
      <w:r>
        <w:rPr>
          <w:rFonts w:hint="eastAsia" w:ascii="宋体" w:hAnsi="宋体" w:eastAsia="宋体"/>
          <w:sz w:val="24"/>
          <w:szCs w:val="24"/>
        </w:rPr>
        <w:t xml:space="preserve"> </w:t>
      </w:r>
      <w:r>
        <w:rPr>
          <w:rFonts w:ascii="宋体" w:hAnsi="宋体" w:eastAsia="宋体"/>
          <w:sz w:val="24"/>
          <w:szCs w:val="24"/>
        </w:rPr>
        <w:t>主菜单【测试】</w:t>
      </w:r>
      <w:bookmarkEnd w:id="12"/>
    </w:p>
    <w:p>
      <w:pPr>
        <w:spacing w:line="360" w:lineRule="auto"/>
        <w:ind w:firstLine="480" w:firstLineChars="200"/>
        <w:rPr>
          <w:rFonts w:ascii="Times New Roman" w:hAnsi="宋体" w:eastAsia="宋体"/>
          <w:b w:val="0"/>
          <w:sz w:val="24"/>
          <w:szCs w:val="24"/>
        </w:rPr>
      </w:pPr>
      <w:r>
        <w:rPr>
          <w:rFonts w:ascii="Times New Roman" w:hAnsi="宋体" w:eastAsia="宋体"/>
          <w:b w:val="0"/>
          <w:sz w:val="24"/>
          <w:szCs w:val="24"/>
        </w:rPr>
        <w:t xml:space="preserve">   仪器完成设置后，进行试验。</w:t>
      </w:r>
    </w:p>
    <w:p>
      <w:pPr>
        <w:spacing w:line="360" w:lineRule="auto"/>
        <w:ind w:firstLine="713" w:firstLineChars="296"/>
        <w:rPr>
          <w:rFonts w:ascii="Times New Roman" w:eastAsia="宋体"/>
          <w:sz w:val="24"/>
          <w:szCs w:val="24"/>
        </w:rPr>
      </w:pPr>
      <w:r>
        <w:rPr>
          <w:rFonts w:ascii="Times New Roman" w:eastAsia="宋体"/>
          <w:sz w:val="24"/>
          <w:szCs w:val="24"/>
        </w:rPr>
        <w:t>5.2.1</w:t>
      </w:r>
      <w:r>
        <w:rPr>
          <w:rFonts w:hint="eastAsia" w:ascii="Times New Roman" w:eastAsia="宋体"/>
          <w:sz w:val="24"/>
          <w:szCs w:val="24"/>
        </w:rPr>
        <w:t xml:space="preserve"> </w:t>
      </w:r>
      <w:r>
        <w:rPr>
          <w:rFonts w:ascii="Times New Roman" w:eastAsia="宋体"/>
          <w:sz w:val="24"/>
          <w:szCs w:val="24"/>
        </w:rPr>
        <w:t>【合闸测试】【分闸测试】</w:t>
      </w:r>
    </w:p>
    <w:p>
      <w:pPr>
        <w:spacing w:line="360" w:lineRule="auto"/>
        <w:ind w:firstLine="840" w:firstLineChars="350"/>
        <w:rPr>
          <w:rFonts w:hint="eastAsia" w:ascii="Times New Roman" w:hAnsi="宋体" w:eastAsia="宋体"/>
          <w:b w:val="0"/>
          <w:sz w:val="24"/>
          <w:szCs w:val="24"/>
        </w:rPr>
      </w:pPr>
      <w:r>
        <w:rPr>
          <w:rFonts w:ascii="Times New Roman" w:hAnsi="宋体" w:eastAsia="宋体"/>
          <w:b w:val="0"/>
          <w:sz w:val="24"/>
          <w:szCs w:val="24"/>
        </w:rPr>
        <w:t>开关的单合、单分试验。</w:t>
      </w:r>
    </w:p>
    <w:p>
      <w:pPr>
        <w:spacing w:line="360" w:lineRule="auto"/>
        <w:ind w:firstLine="472" w:firstLineChars="196"/>
        <w:rPr>
          <w:rFonts w:ascii="Times New Roman" w:eastAsia="宋体"/>
          <w:sz w:val="24"/>
          <w:szCs w:val="24"/>
        </w:rPr>
      </w:pPr>
      <w:r>
        <w:rPr>
          <w:rFonts w:ascii="Times New Roman" w:eastAsia="宋体"/>
          <w:sz w:val="24"/>
          <w:szCs w:val="24"/>
        </w:rPr>
        <w:t xml:space="preserve">  5.2.2</w:t>
      </w:r>
      <w:r>
        <w:rPr>
          <w:rFonts w:hint="eastAsia" w:ascii="Times New Roman" w:eastAsia="宋体"/>
          <w:sz w:val="24"/>
          <w:szCs w:val="24"/>
        </w:rPr>
        <w:t xml:space="preserve"> </w:t>
      </w:r>
      <w:r>
        <w:rPr>
          <w:rFonts w:ascii="Times New Roman" w:eastAsia="宋体"/>
          <w:sz w:val="24"/>
          <w:szCs w:val="24"/>
        </w:rPr>
        <w:t>【合－分】</w:t>
      </w:r>
    </w:p>
    <w:p>
      <w:pPr>
        <w:spacing w:line="360" w:lineRule="auto"/>
        <w:ind w:firstLine="600" w:firstLineChars="250"/>
        <w:rPr>
          <w:rFonts w:ascii="Times New Roman" w:hAnsi="宋体" w:eastAsia="宋体"/>
          <w:b w:val="0"/>
          <w:sz w:val="24"/>
          <w:szCs w:val="24"/>
        </w:rPr>
      </w:pPr>
      <w:r>
        <w:rPr>
          <w:rFonts w:ascii="Times New Roman" w:hAnsi="宋体" w:eastAsia="宋体"/>
          <w:b w:val="0"/>
          <w:sz w:val="24"/>
          <w:szCs w:val="24"/>
        </w:rPr>
        <w:t>开关的“合－分”试验，整定“合－t1－分”控制时间间隔后试验，直接得到开关的一合时间、一分时间、金短时间值。</w:t>
      </w:r>
    </w:p>
    <w:p>
      <w:pPr>
        <w:spacing w:line="360" w:lineRule="auto"/>
        <w:ind w:firstLine="472" w:firstLineChars="196"/>
        <w:rPr>
          <w:rFonts w:ascii="Times New Roman" w:eastAsia="宋体"/>
          <w:sz w:val="24"/>
          <w:szCs w:val="24"/>
        </w:rPr>
      </w:pPr>
      <w:r>
        <w:rPr>
          <w:rFonts w:ascii="Times New Roman" w:eastAsia="宋体"/>
          <w:sz w:val="24"/>
          <w:szCs w:val="24"/>
        </w:rPr>
        <w:t xml:space="preserve">  5.2.3</w:t>
      </w:r>
      <w:r>
        <w:rPr>
          <w:rFonts w:hint="eastAsia" w:ascii="Times New Roman" w:eastAsia="宋体"/>
          <w:sz w:val="24"/>
          <w:szCs w:val="24"/>
        </w:rPr>
        <w:t xml:space="preserve"> </w:t>
      </w:r>
      <w:r>
        <w:rPr>
          <w:rFonts w:ascii="Times New Roman" w:eastAsia="宋体"/>
          <w:sz w:val="24"/>
          <w:szCs w:val="24"/>
        </w:rPr>
        <w:t>【分－合】</w:t>
      </w:r>
    </w:p>
    <w:p>
      <w:pPr>
        <w:spacing w:line="360" w:lineRule="auto"/>
        <w:rPr>
          <w:rFonts w:ascii="Times New Roman" w:eastAsia="宋体"/>
          <w:b w:val="0"/>
          <w:sz w:val="24"/>
          <w:szCs w:val="24"/>
        </w:rPr>
      </w:pPr>
      <w:r>
        <w:rPr>
          <w:rFonts w:ascii="Times New Roman" w:eastAsia="宋体"/>
          <w:b w:val="0"/>
          <w:sz w:val="24"/>
          <w:szCs w:val="24"/>
        </w:rPr>
        <w:t xml:space="preserve">     </w:t>
      </w:r>
      <w:r>
        <w:rPr>
          <w:rFonts w:ascii="Times New Roman" w:hAnsi="宋体" w:eastAsia="宋体"/>
          <w:b w:val="0"/>
          <w:sz w:val="24"/>
          <w:szCs w:val="24"/>
        </w:rPr>
        <w:t>开关的“分－合”试验，整定“分－t2－合”控制时间间隔后试验，直接得到开关的一分时间、一合时间、无电流时间值。</w:t>
      </w:r>
    </w:p>
    <w:p>
      <w:pPr>
        <w:spacing w:line="360" w:lineRule="auto"/>
        <w:ind w:firstLine="470" w:firstLineChars="196"/>
        <w:rPr>
          <w:rFonts w:hint="eastAsia" w:ascii="Times New Roman" w:eastAsia="宋体"/>
          <w:b w:val="0"/>
          <w:sz w:val="24"/>
          <w:szCs w:val="24"/>
        </w:rPr>
      </w:pPr>
    </w:p>
    <w:p>
      <w:pPr>
        <w:spacing w:line="360" w:lineRule="auto"/>
        <w:ind w:firstLine="470" w:firstLineChars="196"/>
        <w:rPr>
          <w:rFonts w:ascii="Times New Roman" w:eastAsia="宋体"/>
          <w:b w:val="0"/>
          <w:sz w:val="24"/>
          <w:szCs w:val="24"/>
        </w:rPr>
      </w:pPr>
      <w:r>
        <w:rPr>
          <w:rFonts w:ascii="Times New Roman" w:eastAsia="宋体"/>
          <w:b w:val="0"/>
          <w:sz w:val="24"/>
          <w:szCs w:val="24"/>
        </w:rPr>
        <w:t xml:space="preserve"> </w:t>
      </w:r>
      <w:r>
        <w:rPr>
          <w:rFonts w:ascii="Times New Roman" w:eastAsia="宋体"/>
          <w:sz w:val="24"/>
          <w:szCs w:val="24"/>
        </w:rPr>
        <w:t xml:space="preserve"> 5.2.4</w:t>
      </w:r>
      <w:r>
        <w:rPr>
          <w:rFonts w:hint="eastAsia" w:ascii="Times New Roman" w:eastAsia="宋体"/>
          <w:sz w:val="24"/>
          <w:szCs w:val="24"/>
        </w:rPr>
        <w:t xml:space="preserve"> </w:t>
      </w:r>
      <w:r>
        <w:rPr>
          <w:rFonts w:ascii="Times New Roman" w:eastAsia="宋体"/>
          <w:sz w:val="24"/>
          <w:szCs w:val="24"/>
        </w:rPr>
        <w:t>【分－合－分】</w:t>
      </w:r>
    </w:p>
    <w:p>
      <w:pPr>
        <w:spacing w:line="360" w:lineRule="auto"/>
        <w:ind w:firstLine="480"/>
        <w:rPr>
          <w:rFonts w:hint="eastAsia" w:ascii="Times New Roman" w:eastAsia="宋体"/>
          <w:b w:val="0"/>
          <w:spacing w:val="-2"/>
          <w:sz w:val="24"/>
          <w:szCs w:val="24"/>
        </w:rPr>
      </w:pPr>
      <w:r>
        <w:rPr>
          <w:rFonts w:ascii="Times New Roman" w:hAnsi="宋体" w:eastAsia="宋体"/>
          <w:b w:val="0"/>
          <w:spacing w:val="-2"/>
          <w:sz w:val="24"/>
          <w:szCs w:val="24"/>
        </w:rPr>
        <w:t>开关的</w:t>
      </w:r>
      <w:r>
        <w:rPr>
          <w:rFonts w:ascii="Times New Roman" w:eastAsia="宋体"/>
          <w:b w:val="0"/>
          <w:spacing w:val="-2"/>
          <w:sz w:val="24"/>
          <w:szCs w:val="24"/>
        </w:rPr>
        <w:t>“</w:t>
      </w:r>
      <w:r>
        <w:rPr>
          <w:rFonts w:ascii="Times New Roman" w:hAnsi="宋体" w:eastAsia="宋体"/>
          <w:b w:val="0"/>
          <w:spacing w:val="-2"/>
          <w:sz w:val="24"/>
          <w:szCs w:val="24"/>
        </w:rPr>
        <w:t>分－合－分</w:t>
      </w:r>
      <w:r>
        <w:rPr>
          <w:rFonts w:ascii="Times New Roman" w:eastAsia="宋体"/>
          <w:b w:val="0"/>
          <w:spacing w:val="-2"/>
          <w:sz w:val="24"/>
          <w:szCs w:val="24"/>
        </w:rPr>
        <w:t>”</w:t>
      </w:r>
      <w:r>
        <w:rPr>
          <w:rFonts w:ascii="Times New Roman" w:hAnsi="宋体" w:eastAsia="宋体"/>
          <w:b w:val="0"/>
          <w:spacing w:val="-2"/>
          <w:sz w:val="24"/>
          <w:szCs w:val="24"/>
        </w:rPr>
        <w:t>试验，整定</w:t>
      </w:r>
      <w:r>
        <w:rPr>
          <w:rFonts w:ascii="Times New Roman" w:eastAsia="宋体"/>
          <w:b w:val="0"/>
          <w:spacing w:val="-2"/>
          <w:sz w:val="24"/>
          <w:szCs w:val="24"/>
        </w:rPr>
        <w:t>“</w:t>
      </w:r>
      <w:r>
        <w:rPr>
          <w:rFonts w:ascii="Times New Roman" w:hAnsi="宋体" w:eastAsia="宋体"/>
          <w:b w:val="0"/>
          <w:spacing w:val="-2"/>
          <w:sz w:val="24"/>
          <w:szCs w:val="24"/>
        </w:rPr>
        <w:t>分－</w:t>
      </w:r>
      <w:r>
        <w:rPr>
          <w:rFonts w:ascii="Times New Roman" w:eastAsia="宋体"/>
          <w:b w:val="0"/>
          <w:spacing w:val="-2"/>
          <w:sz w:val="24"/>
          <w:szCs w:val="24"/>
        </w:rPr>
        <w:t>t2</w:t>
      </w:r>
      <w:r>
        <w:rPr>
          <w:rFonts w:ascii="Times New Roman" w:hAnsi="宋体" w:eastAsia="宋体"/>
          <w:b w:val="0"/>
          <w:spacing w:val="-2"/>
          <w:sz w:val="24"/>
          <w:szCs w:val="24"/>
        </w:rPr>
        <w:t>－合</w:t>
      </w:r>
      <w:r>
        <w:rPr>
          <w:rFonts w:ascii="Times New Roman" w:eastAsia="宋体"/>
          <w:b w:val="0"/>
          <w:spacing w:val="-2"/>
          <w:sz w:val="24"/>
          <w:szCs w:val="24"/>
        </w:rPr>
        <w:t>-t1</w:t>
      </w:r>
      <w:r>
        <w:rPr>
          <w:rFonts w:ascii="Times New Roman" w:hAnsi="宋体" w:eastAsia="宋体"/>
          <w:b w:val="0"/>
          <w:spacing w:val="-2"/>
          <w:sz w:val="24"/>
          <w:szCs w:val="24"/>
        </w:rPr>
        <w:t>－分</w:t>
      </w:r>
      <w:r>
        <w:rPr>
          <w:rFonts w:ascii="Times New Roman" w:eastAsia="宋体"/>
          <w:b w:val="0"/>
          <w:spacing w:val="-2"/>
          <w:sz w:val="24"/>
          <w:szCs w:val="24"/>
        </w:rPr>
        <w:t>”</w:t>
      </w:r>
      <w:r>
        <w:rPr>
          <w:rFonts w:ascii="Times New Roman" w:hAnsi="宋体" w:eastAsia="宋体"/>
          <w:b w:val="0"/>
          <w:spacing w:val="-2"/>
          <w:sz w:val="24"/>
          <w:szCs w:val="24"/>
        </w:rPr>
        <w:t>控制时间间隔后试验，直接得到开关的一分时间、一合时间、二分时间、金短时间、无电流时间值。</w:t>
      </w:r>
    </w:p>
    <w:p>
      <w:pPr>
        <w:spacing w:line="360" w:lineRule="auto"/>
        <w:ind w:firstLine="482" w:firstLineChars="200"/>
        <w:rPr>
          <w:rFonts w:hint="eastAsia" w:ascii="Times New Roman" w:hAnsi="宋体" w:eastAsia="宋体"/>
          <w:sz w:val="24"/>
          <w:szCs w:val="24"/>
        </w:rPr>
      </w:pPr>
      <w:r>
        <w:rPr>
          <w:rFonts w:ascii="Times New Roman" w:hAnsi="宋体" w:eastAsia="宋体"/>
          <w:sz w:val="24"/>
          <w:szCs w:val="24"/>
        </w:rPr>
        <mc:AlternateContent>
          <mc:Choice Requires="wps">
            <w:drawing>
              <wp:anchor distT="0" distB="0" distL="114300" distR="114300" simplePos="0" relativeHeight="251664384" behindDoc="1" locked="0" layoutInCell="1" allowOverlap="1">
                <wp:simplePos x="0" y="0"/>
                <wp:positionH relativeFrom="column">
                  <wp:posOffset>-114300</wp:posOffset>
                </wp:positionH>
                <wp:positionV relativeFrom="paragraph">
                  <wp:posOffset>0</wp:posOffset>
                </wp:positionV>
                <wp:extent cx="5715000" cy="1981200"/>
                <wp:effectExtent l="0" t="0" r="0" b="0"/>
                <wp:wrapNone/>
                <wp:docPr id="31" name="AutoShape 17"/>
                <wp:cNvGraphicFramePr/>
                <a:graphic xmlns:a="http://schemas.openxmlformats.org/drawingml/2006/main">
                  <a:graphicData uri="http://schemas.microsoft.com/office/word/2010/wordprocessingShape">
                    <wps:wsp>
                      <wps:cNvSpPr/>
                      <wps:spPr>
                        <a:xfrm>
                          <a:off x="0" y="0"/>
                          <a:ext cx="5715000" cy="1981200"/>
                        </a:xfrm>
                        <a:prstGeom prst="roundRect">
                          <a:avLst>
                            <a:gd name="adj" fmla="val 16667"/>
                          </a:avLst>
                        </a:prstGeom>
                        <a:solidFill>
                          <a:srgbClr val="DDDDDD"/>
                        </a:solidFill>
                        <a:ln w="9525">
                          <a:noFill/>
                        </a:ln>
                      </wps:spPr>
                      <wps:bodyPr upright="1"/>
                    </wps:wsp>
                  </a:graphicData>
                </a:graphic>
              </wp:anchor>
            </w:drawing>
          </mc:Choice>
          <mc:Fallback>
            <w:pict>
              <v:roundrect id="AutoShape 17" o:spid="_x0000_s1026" o:spt="2" style="position:absolute;left:0pt;margin-left:-9pt;margin-top:0pt;height:156pt;width:450pt;z-index:-251652096;mso-width-relative:page;mso-height-relative:page;" fillcolor="#DDDDDD" filled="t" stroked="f" coordsize="21600,21600" arcsize="0.166666666666667" o:gfxdata="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DKViDX&#10;AAAACAEAAA8AAAAAAAAAAQAgAAAAIgAAAGRycy9kb3ducmV2LnhtbFBLAQIUABQAAAAIAIdO4kBg&#10;tnddrwEAAFEDAAAOAAAAAAAAAAEAIAAAACYBAABkcnMvZTJvRG9jLnhtbFBLBQYAAAAABgAGAFkB&#10;AABHBQAAAAA=&#10;">
                <v:fill on="t" focussize="0,0"/>
                <v:stroke on="f"/>
                <v:imagedata o:title=""/>
                <o:lock v:ext="edit" aspectratio="f"/>
              </v:roundrect>
            </w:pict>
          </mc:Fallback>
        </mc:AlternateContent>
      </w:r>
    </w:p>
    <w:p>
      <w:pPr>
        <w:spacing w:line="360" w:lineRule="auto"/>
        <w:ind w:firstLine="482" w:firstLineChars="200"/>
        <w:rPr>
          <w:rFonts w:hint="eastAsia" w:ascii="Times New Roman" w:hAnsi="宋体" w:eastAsia="宋体"/>
          <w:b w:val="0"/>
          <w:sz w:val="24"/>
          <w:szCs w:val="24"/>
        </w:rPr>
      </w:pPr>
      <w:r>
        <w:rPr>
          <w:rFonts w:ascii="Times New Roman" w:hAnsi="宋体" w:eastAsia="宋体"/>
          <w:sz w:val="24"/>
          <w:szCs w:val="24"/>
        </w:rPr>
        <w:t>注意：</w:t>
      </w:r>
      <w:r>
        <w:rPr>
          <w:rFonts w:ascii="Times New Roman" w:hAnsi="宋体" w:eastAsia="宋体"/>
          <w:b w:val="0"/>
          <w:sz w:val="24"/>
          <w:szCs w:val="24"/>
        </w:rPr>
        <w:t>控制时间间隔t1是指从给合闸线圈上电起到给分闸线圈上电的这段时长，控制时间间隔t2是指从给分闸线圈上电到给合闸线圈上电的这段时长。对于“合－t1－分”、“分－t2－合”、“分－t2－合－t1－分”操作，控制时间间隔t1设置为合闸固有时间，与开关合闸时间相当，控制时间间隔t2设置为分闸固有时间，与开关分闸时间相当。</w:t>
      </w:r>
    </w:p>
    <w:p>
      <w:pPr>
        <w:spacing w:line="360" w:lineRule="auto"/>
        <w:ind w:firstLine="480" w:firstLineChars="200"/>
        <w:rPr>
          <w:rFonts w:hint="eastAsia" w:ascii="Times New Roman" w:hAnsi="宋体" w:eastAsia="宋体"/>
          <w:b w:val="0"/>
          <w:sz w:val="24"/>
          <w:szCs w:val="24"/>
        </w:rPr>
      </w:pPr>
    </w:p>
    <w:p>
      <w:pPr>
        <w:spacing w:line="360" w:lineRule="auto"/>
        <w:ind w:firstLine="472" w:firstLineChars="196"/>
        <w:rPr>
          <w:rFonts w:ascii="Times New Roman" w:eastAsia="宋体"/>
          <w:b/>
          <w:bCs/>
          <w:sz w:val="24"/>
          <w:szCs w:val="24"/>
        </w:rPr>
      </w:pPr>
      <w:r>
        <w:rPr>
          <w:rFonts w:ascii="Times New Roman" w:eastAsia="宋体"/>
          <w:b/>
          <w:bCs/>
          <w:sz w:val="24"/>
          <w:szCs w:val="24"/>
        </w:rPr>
        <w:t>5.2.5</w:t>
      </w:r>
      <w:r>
        <w:rPr>
          <w:rFonts w:hint="eastAsia" w:ascii="Times New Roman" w:eastAsia="宋体"/>
          <w:b/>
          <w:bCs/>
          <w:sz w:val="24"/>
          <w:szCs w:val="24"/>
        </w:rPr>
        <w:t xml:space="preserve"> </w:t>
      </w:r>
      <w:r>
        <w:rPr>
          <w:rFonts w:ascii="Times New Roman" w:eastAsia="宋体"/>
          <w:b/>
          <w:bCs/>
          <w:sz w:val="24"/>
          <w:szCs w:val="24"/>
        </w:rPr>
        <w:t>【合闸低跳】、【分闸低跳】</w:t>
      </w:r>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合闸、分闸的自动低电压动作试验，进入界面后，根据仪器的屏幕操作提示进行操作即可。</w:t>
      </w:r>
    </w:p>
    <w:p>
      <w:pPr>
        <w:spacing w:line="360" w:lineRule="auto"/>
        <w:ind w:firstLine="472" w:firstLineChars="196"/>
        <w:rPr>
          <w:rFonts w:ascii="Times New Roman" w:eastAsia="宋体"/>
          <w:b/>
          <w:bCs/>
          <w:sz w:val="24"/>
          <w:szCs w:val="24"/>
        </w:rPr>
      </w:pPr>
      <w:r>
        <w:rPr>
          <w:rFonts w:ascii="Times New Roman" w:eastAsia="宋体"/>
          <w:b/>
          <w:bCs/>
          <w:sz w:val="24"/>
          <w:szCs w:val="24"/>
        </w:rPr>
        <w:t>5.2.6</w:t>
      </w:r>
      <w:r>
        <w:rPr>
          <w:rFonts w:hint="eastAsia" w:ascii="Times New Roman" w:eastAsia="宋体"/>
          <w:b/>
          <w:bCs/>
          <w:sz w:val="24"/>
          <w:szCs w:val="24"/>
        </w:rPr>
        <w:t xml:space="preserve"> </w:t>
      </w:r>
      <w:r>
        <w:rPr>
          <w:rFonts w:ascii="Times New Roman" w:eastAsia="宋体"/>
          <w:b/>
          <w:bCs/>
          <w:sz w:val="24"/>
          <w:szCs w:val="24"/>
        </w:rPr>
        <w:t>【手动分合】</w:t>
      </w:r>
    </w:p>
    <w:p>
      <w:pPr>
        <w:spacing w:line="360" w:lineRule="auto"/>
        <w:ind w:firstLine="179" w:firstLineChars="76"/>
        <w:rPr>
          <w:rFonts w:ascii="Times New Roman" w:hAnsi="宋体" w:eastAsia="宋体"/>
          <w:b w:val="0"/>
          <w:spacing w:val="-2"/>
          <w:sz w:val="24"/>
          <w:szCs w:val="24"/>
        </w:rPr>
      </w:pPr>
      <w:r>
        <w:rPr>
          <w:rFonts w:ascii="Times New Roman" w:hAnsi="宋体" w:eastAsia="宋体"/>
          <w:b w:val="0"/>
          <w:spacing w:val="-2"/>
          <w:sz w:val="24"/>
          <w:szCs w:val="24"/>
        </w:rPr>
        <w:t xml:space="preserve">  在某个设定电压下，对开关反复进行多次分合试验。如：</w:t>
      </w:r>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①在30%的额定电压下，对开关连续操作三次，开关应可靠不动作，即用此功能完成。</w:t>
      </w:r>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②开关厂做开关试验前在额定电压下，对开关需进行多次分合后，再进行试验，也用此功能。</w:t>
      </w:r>
    </w:p>
    <w:p>
      <w:pPr>
        <w:spacing w:line="360" w:lineRule="auto"/>
        <w:ind w:left="480"/>
        <w:outlineLvl w:val="1"/>
        <w:rPr>
          <w:rFonts w:ascii="宋体" w:hAnsi="宋体" w:eastAsia="宋体"/>
          <w:sz w:val="24"/>
          <w:szCs w:val="24"/>
        </w:rPr>
      </w:pPr>
      <w:bookmarkStart w:id="13" w:name="_Toc302679025"/>
      <w:r>
        <w:rPr>
          <w:rFonts w:ascii="宋体" w:hAnsi="宋体" w:eastAsia="宋体"/>
          <w:sz w:val="24"/>
          <w:szCs w:val="24"/>
        </w:rPr>
        <w:t>5.3</w:t>
      </w:r>
      <w:r>
        <w:rPr>
          <w:rFonts w:hint="eastAsia" w:ascii="宋体" w:hAnsi="宋体" w:eastAsia="宋体"/>
          <w:sz w:val="24"/>
          <w:szCs w:val="24"/>
        </w:rPr>
        <w:t xml:space="preserve"> </w:t>
      </w:r>
      <w:r>
        <w:rPr>
          <w:rFonts w:ascii="宋体" w:hAnsi="宋体" w:eastAsia="宋体"/>
          <w:sz w:val="24"/>
          <w:szCs w:val="24"/>
        </w:rPr>
        <w:t>主菜单【查看】</w:t>
      </w:r>
      <w:bookmarkEnd w:id="13"/>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仪器完成试验后，查看、分析、打印试验结果。</w:t>
      </w:r>
    </w:p>
    <w:p>
      <w:pPr>
        <w:spacing w:line="360" w:lineRule="auto"/>
        <w:ind w:firstLine="470" w:firstLineChars="196"/>
        <w:rPr>
          <w:rFonts w:ascii="Times New Roman" w:eastAsia="宋体"/>
          <w:bCs/>
          <w:color w:val="333333"/>
          <w:sz w:val="24"/>
          <w:szCs w:val="24"/>
        </w:rPr>
      </w:pPr>
      <w:r>
        <w:rPr>
          <w:rFonts w:ascii="Times New Roman" w:eastAsia="宋体"/>
          <w:b w:val="0"/>
          <w:sz w:val="24"/>
          <w:szCs w:val="24"/>
        </w:rPr>
        <w:t>5.3.1</w:t>
      </w:r>
      <w:r>
        <w:rPr>
          <w:rFonts w:hint="eastAsia" w:ascii="Times New Roman" w:eastAsia="宋体"/>
          <w:b w:val="0"/>
          <w:sz w:val="24"/>
          <w:szCs w:val="24"/>
        </w:rPr>
        <w:t xml:space="preserve"> </w:t>
      </w:r>
      <w:r>
        <w:rPr>
          <w:rFonts w:ascii="Times New Roman" w:eastAsia="宋体"/>
          <w:b w:val="0"/>
          <w:sz w:val="24"/>
          <w:szCs w:val="24"/>
        </w:rPr>
        <w:t>【曲线图形】</w:t>
      </w:r>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测试结果的综合曲线图谱，包括各断口的时间波形、弹跳波形、时间－行程曲线、线圈电流波形等，这些波形都是以时间为横坐标在一个坐标图上显示的综合图谱。</w:t>
      </w:r>
    </w:p>
    <w:p>
      <w:pPr>
        <w:spacing w:line="360" w:lineRule="auto"/>
        <w:ind w:firstLine="472" w:firstLineChars="200"/>
        <w:rPr>
          <w:rFonts w:ascii="Times New Roman" w:hAnsi="宋体" w:eastAsia="宋体"/>
          <w:b w:val="0"/>
          <w:spacing w:val="-2"/>
          <w:sz w:val="24"/>
          <w:szCs w:val="24"/>
        </w:rPr>
      </w:pPr>
    </w:p>
    <w:p>
      <w:pPr>
        <w:spacing w:line="360" w:lineRule="auto"/>
        <w:ind w:firstLine="472" w:firstLineChars="200"/>
        <w:rPr>
          <w:rFonts w:hint="eastAsia" w:ascii="Times New Roman" w:hAnsi="宋体" w:eastAsia="宋体"/>
          <w:b w:val="0"/>
          <w:spacing w:val="-2"/>
          <w:sz w:val="24"/>
          <w:szCs w:val="24"/>
        </w:rPr>
      </w:pPr>
    </w:p>
    <w:p>
      <w:pPr>
        <w:spacing w:line="360" w:lineRule="auto"/>
        <w:ind w:firstLine="360" w:firstLineChars="150"/>
        <w:rPr>
          <w:rFonts w:ascii="Times New Roman" w:eastAsia="宋体"/>
          <w:b w:val="0"/>
          <w:sz w:val="24"/>
          <w:szCs w:val="24"/>
        </w:rPr>
      </w:pPr>
      <w:r>
        <w:rPr>
          <w:rFonts w:ascii="Times New Roman" w:eastAsia="宋体"/>
          <w:b w:val="0"/>
          <w:sz w:val="24"/>
          <w:szCs w:val="24"/>
        </w:rPr>
        <w:t xml:space="preserve"> 5.3.2</w:t>
      </w:r>
      <w:r>
        <w:rPr>
          <w:rFonts w:hint="eastAsia" w:ascii="Times New Roman" w:eastAsia="宋体"/>
          <w:b w:val="0"/>
          <w:sz w:val="24"/>
          <w:szCs w:val="24"/>
        </w:rPr>
        <w:t xml:space="preserve"> </w:t>
      </w:r>
      <w:r>
        <w:rPr>
          <w:rFonts w:ascii="Times New Roman" w:eastAsia="宋体"/>
          <w:b w:val="0"/>
          <w:sz w:val="24"/>
          <w:szCs w:val="24"/>
        </w:rPr>
        <w:t>【综合数据】</w:t>
      </w:r>
    </w:p>
    <w:p>
      <w:pPr>
        <w:spacing w:line="360" w:lineRule="auto"/>
        <w:rPr>
          <w:rFonts w:ascii="Times New Roman" w:hAnsi="宋体" w:eastAsia="宋体"/>
          <w:b w:val="0"/>
          <w:spacing w:val="-2"/>
          <w:sz w:val="24"/>
          <w:szCs w:val="24"/>
        </w:rPr>
      </w:pPr>
      <w:r>
        <w:rPr>
          <w:rFonts w:ascii="Times New Roman" w:eastAsia="宋体"/>
          <w:bCs/>
          <w:color w:val="333333"/>
          <w:sz w:val="24"/>
          <w:szCs w:val="24"/>
        </w:rPr>
        <w:t xml:space="preserve">   </w:t>
      </w:r>
      <w:r>
        <w:rPr>
          <w:rFonts w:ascii="Times New Roman" w:hAnsi="宋体" w:eastAsia="宋体"/>
          <w:b w:val="0"/>
          <w:spacing w:val="-2"/>
          <w:sz w:val="24"/>
          <w:szCs w:val="24"/>
        </w:rPr>
        <w:t xml:space="preserve"> 以表格的形式显示所测的结果值，包括各断口的固有分合时间值、同相同期、相间同期、刚分刚合速度、最大速度、线圈电流、开关总行程、超行程或反弹幅值等。</w:t>
      </w:r>
    </w:p>
    <w:p>
      <w:pPr>
        <w:spacing w:line="360" w:lineRule="auto"/>
        <w:ind w:firstLine="360" w:firstLineChars="150"/>
        <w:rPr>
          <w:rFonts w:ascii="Times New Roman" w:eastAsia="宋体"/>
          <w:b w:val="0"/>
          <w:sz w:val="24"/>
          <w:szCs w:val="24"/>
        </w:rPr>
      </w:pPr>
      <w:r>
        <w:rPr>
          <w:rFonts w:ascii="Times New Roman" w:eastAsia="宋体"/>
          <w:b w:val="0"/>
          <w:sz w:val="24"/>
          <w:szCs w:val="24"/>
        </w:rPr>
        <w:t xml:space="preserve"> 5.3.3</w:t>
      </w:r>
      <w:r>
        <w:rPr>
          <w:rFonts w:hint="eastAsia" w:ascii="Times New Roman" w:eastAsia="宋体"/>
          <w:b w:val="0"/>
          <w:sz w:val="24"/>
          <w:szCs w:val="24"/>
        </w:rPr>
        <w:t xml:space="preserve"> </w:t>
      </w:r>
      <w:r>
        <w:rPr>
          <w:rFonts w:ascii="Times New Roman" w:eastAsia="宋体"/>
          <w:b w:val="0"/>
          <w:sz w:val="24"/>
          <w:szCs w:val="24"/>
        </w:rPr>
        <w:t>【弹跳过程】</w:t>
      </w:r>
    </w:p>
    <w:p>
      <w:pPr>
        <w:spacing w:line="360" w:lineRule="auto"/>
        <w:ind w:firstLine="472" w:firstLineChars="200"/>
        <w:rPr>
          <w:rFonts w:ascii="Times New Roman" w:hAnsi="宋体" w:eastAsia="宋体"/>
          <w:b w:val="0"/>
          <w:spacing w:val="-2"/>
          <w:sz w:val="24"/>
          <w:szCs w:val="24"/>
        </w:rPr>
      </w:pPr>
      <w:r>
        <w:rPr>
          <w:rFonts w:ascii="Times New Roman" w:hAnsi="宋体" w:eastAsia="宋体"/>
          <w:b w:val="0"/>
          <w:spacing w:val="-2"/>
          <w:sz w:val="24"/>
          <w:szCs w:val="24"/>
        </w:rPr>
        <w:t>显示各断口的弹跳时间、弹跳次数。如果想看到每断口更详细的弹跳过程，在“详细”光标下，按</w:t>
      </w:r>
      <w:r>
        <w:rPr>
          <w:rFonts w:ascii="Times New Roman" w:hAnsi="宋体" w:eastAsia="宋体"/>
          <w:b/>
          <w:spacing w:val="-2"/>
          <w:sz w:val="24"/>
          <w:szCs w:val="24"/>
        </w:rPr>
        <w:drawing>
          <wp:inline distT="0" distB="0" distL="114300" distR="114300">
            <wp:extent cx="222885" cy="222885"/>
            <wp:effectExtent l="0" t="0" r="5715" b="5715"/>
            <wp:docPr id="32" name="图片 13" descr="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确定"/>
                    <pic:cNvPicPr>
                      <a:picLocks noChangeAspect="1"/>
                    </pic:cNvPicPr>
                  </pic:nvPicPr>
                  <pic:blipFill>
                    <a:blip r:embed="rId21"/>
                    <a:stretch>
                      <a:fillRect/>
                    </a:stretch>
                  </pic:blipFill>
                  <pic:spPr>
                    <a:xfrm>
                      <a:off x="0" y="0"/>
                      <a:ext cx="222885" cy="222885"/>
                    </a:xfrm>
                    <a:prstGeom prst="rect">
                      <a:avLst/>
                    </a:prstGeom>
                    <a:noFill/>
                    <a:ln w="9525">
                      <a:noFill/>
                    </a:ln>
                  </pic:spPr>
                </pic:pic>
              </a:graphicData>
            </a:graphic>
          </wp:inline>
        </w:drawing>
      </w:r>
      <w:r>
        <w:rPr>
          <w:rFonts w:ascii="Times New Roman" w:hAnsi="宋体" w:eastAsia="宋体"/>
          <w:b w:val="0"/>
          <w:spacing w:val="-2"/>
          <w:sz w:val="24"/>
          <w:szCs w:val="24"/>
        </w:rPr>
        <w:t>键，可看到相应断口的第一合时刻、第一分时刻、第二合时刻、第二分时刻……的更详细的弹跳过程。如要打印弹跳结果，“详细”光标下，按</w:t>
      </w:r>
      <w:r>
        <w:rPr>
          <w:rFonts w:ascii="Times New Roman" w:hAnsi="宋体" w:eastAsia="宋体"/>
          <w:b/>
          <w:spacing w:val="-2"/>
          <w:sz w:val="24"/>
          <w:szCs w:val="24"/>
        </w:rPr>
        <w:drawing>
          <wp:inline distT="0" distB="0" distL="114300" distR="114300">
            <wp:extent cx="184785" cy="184785"/>
            <wp:effectExtent l="0" t="0" r="5715" b="5715"/>
            <wp:docPr id="33" name="图片 14" descr="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左"/>
                    <pic:cNvPicPr>
                      <a:picLocks noChangeAspect="1"/>
                    </pic:cNvPicPr>
                  </pic:nvPicPr>
                  <pic:blipFill>
                    <a:blip r:embed="rId16"/>
                    <a:stretch>
                      <a:fillRect/>
                    </a:stretch>
                  </pic:blipFill>
                  <pic:spPr>
                    <a:xfrm>
                      <a:off x="0" y="0"/>
                      <a:ext cx="184785" cy="184785"/>
                    </a:xfrm>
                    <a:prstGeom prst="rect">
                      <a:avLst/>
                    </a:prstGeom>
                    <a:noFill/>
                    <a:ln w="9525">
                      <a:noFill/>
                    </a:ln>
                  </pic:spPr>
                </pic:pic>
              </a:graphicData>
            </a:graphic>
          </wp:inline>
        </w:drawing>
      </w:r>
      <w:r>
        <w:rPr>
          <w:rFonts w:ascii="Times New Roman" w:hAnsi="宋体" w:eastAsia="宋体"/>
          <w:b w:val="0"/>
          <w:spacing w:val="-2"/>
          <w:sz w:val="24"/>
          <w:szCs w:val="24"/>
        </w:rPr>
        <w:t>或</w:t>
      </w:r>
      <w:r>
        <w:rPr>
          <w:rFonts w:ascii="Times New Roman" w:hAnsi="宋体" w:eastAsia="宋体"/>
          <w:b/>
          <w:spacing w:val="-2"/>
          <w:sz w:val="24"/>
          <w:szCs w:val="24"/>
        </w:rPr>
        <w:drawing>
          <wp:inline distT="0" distB="0" distL="114300" distR="114300">
            <wp:extent cx="203835" cy="196215"/>
            <wp:effectExtent l="0" t="0" r="5715" b="13335"/>
            <wp:docPr id="34" name="图片 15" descr="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descr="右"/>
                    <pic:cNvPicPr>
                      <a:picLocks noChangeAspect="1"/>
                    </pic:cNvPicPr>
                  </pic:nvPicPr>
                  <pic:blipFill>
                    <a:blip r:embed="rId17"/>
                    <a:stretch>
                      <a:fillRect/>
                    </a:stretch>
                  </pic:blipFill>
                  <pic:spPr>
                    <a:xfrm>
                      <a:off x="0" y="0"/>
                      <a:ext cx="203835" cy="196215"/>
                    </a:xfrm>
                    <a:prstGeom prst="rect">
                      <a:avLst/>
                    </a:prstGeom>
                    <a:noFill/>
                    <a:ln w="9525">
                      <a:noFill/>
                    </a:ln>
                  </pic:spPr>
                </pic:pic>
              </a:graphicData>
            </a:graphic>
          </wp:inline>
        </w:drawing>
      </w:r>
      <w:r>
        <w:rPr>
          <w:rFonts w:ascii="Times New Roman" w:hAnsi="宋体" w:eastAsia="宋体"/>
          <w:b w:val="0"/>
          <w:spacing w:val="-2"/>
          <w:sz w:val="24"/>
          <w:szCs w:val="24"/>
        </w:rPr>
        <w:t>键消除“详细”，然后再调出【查看】菜单，选择【打印】打印即可。</w:t>
      </w:r>
    </w:p>
    <w:p>
      <w:pPr>
        <w:spacing w:line="360" w:lineRule="auto"/>
        <w:rPr>
          <w:rFonts w:ascii="Times New Roman" w:eastAsia="宋体"/>
          <w:b w:val="0"/>
          <w:spacing w:val="-2"/>
          <w:sz w:val="24"/>
          <w:szCs w:val="24"/>
        </w:rPr>
      </w:pPr>
      <w:r>
        <w:rPr>
          <w:rFonts w:ascii="Times New Roman" w:eastAsia="宋体"/>
          <w:b w:val="0"/>
          <w:spacing w:val="-2"/>
          <w:sz w:val="24"/>
          <w:szCs w:val="24"/>
        </w:rPr>
        <w:t xml:space="preserve">  </w:t>
      </w:r>
      <w:r>
        <w:rPr>
          <w:rFonts w:ascii="Times New Roman" w:eastAsia="宋体"/>
          <w:spacing w:val="-2"/>
          <w:sz w:val="24"/>
          <w:szCs w:val="24"/>
        </w:rPr>
        <w:t xml:space="preserve"> </w:t>
      </w:r>
      <w:r>
        <w:rPr>
          <w:rFonts w:ascii="Times New Roman" w:eastAsia="宋体"/>
          <w:b w:val="0"/>
          <w:sz w:val="24"/>
          <w:szCs w:val="24"/>
        </w:rPr>
        <w:t>5.3.4</w:t>
      </w:r>
      <w:r>
        <w:rPr>
          <w:rFonts w:hint="eastAsia" w:ascii="Times New Roman" w:eastAsia="宋体"/>
          <w:b w:val="0"/>
          <w:sz w:val="24"/>
          <w:szCs w:val="24"/>
        </w:rPr>
        <w:t xml:space="preserve"> </w:t>
      </w:r>
      <w:r>
        <w:rPr>
          <w:rFonts w:ascii="Times New Roman" w:eastAsia="宋体"/>
          <w:b w:val="0"/>
          <w:sz w:val="24"/>
          <w:szCs w:val="24"/>
        </w:rPr>
        <w:t>【弹跳波形】</w:t>
      </w:r>
    </w:p>
    <w:p>
      <w:pPr>
        <w:spacing w:line="360" w:lineRule="auto"/>
        <w:rPr>
          <w:rFonts w:ascii="Times New Roman" w:hAnsi="宋体" w:eastAsia="宋体"/>
          <w:b w:val="0"/>
          <w:spacing w:val="-2"/>
          <w:sz w:val="24"/>
          <w:szCs w:val="24"/>
        </w:rPr>
      </w:pPr>
      <w:r>
        <w:rPr>
          <w:rFonts w:ascii="Times New Roman" w:eastAsia="宋体"/>
          <w:b w:val="0"/>
          <w:spacing w:val="-2"/>
          <w:sz w:val="24"/>
          <w:szCs w:val="24"/>
        </w:rPr>
        <w:t xml:space="preserve">   </w:t>
      </w:r>
      <w:r>
        <w:rPr>
          <w:rFonts w:ascii="Times New Roman" w:hAnsi="宋体" w:eastAsia="宋体"/>
          <w:b w:val="0"/>
          <w:spacing w:val="-2"/>
          <w:sz w:val="24"/>
          <w:szCs w:val="24"/>
        </w:rPr>
        <w:t>将断口时间波形的弹跳处横向放大10倍,以便从图上更清晰地看到断口的弹跳过程。</w:t>
      </w:r>
    </w:p>
    <w:p>
      <w:pPr>
        <w:spacing w:line="360" w:lineRule="auto"/>
        <w:rPr>
          <w:rFonts w:ascii="Times New Roman" w:eastAsia="宋体"/>
          <w:b w:val="0"/>
          <w:spacing w:val="-2"/>
          <w:sz w:val="24"/>
          <w:szCs w:val="24"/>
        </w:rPr>
      </w:pPr>
      <w:r>
        <w:rPr>
          <w:rFonts w:ascii="Times New Roman" w:eastAsia="宋体"/>
          <w:b w:val="0"/>
          <w:spacing w:val="-2"/>
          <w:sz w:val="24"/>
          <w:szCs w:val="24"/>
        </w:rPr>
        <w:t xml:space="preserve">   </w:t>
      </w:r>
      <w:r>
        <w:rPr>
          <w:rFonts w:ascii="Times New Roman" w:eastAsia="宋体"/>
          <w:spacing w:val="-2"/>
          <w:sz w:val="24"/>
          <w:szCs w:val="24"/>
        </w:rPr>
        <w:t>5.3.5</w:t>
      </w:r>
      <w:r>
        <w:rPr>
          <w:rFonts w:hint="eastAsia" w:ascii="Times New Roman" w:eastAsia="宋体"/>
          <w:spacing w:val="-2"/>
          <w:sz w:val="24"/>
          <w:szCs w:val="24"/>
        </w:rPr>
        <w:t xml:space="preserve"> </w:t>
      </w:r>
      <w:r>
        <w:rPr>
          <w:rFonts w:ascii="Times New Roman" w:eastAsia="宋体"/>
          <w:spacing w:val="-2"/>
          <w:sz w:val="24"/>
          <w:szCs w:val="24"/>
        </w:rPr>
        <w:t>【速度分析】</w:t>
      </w:r>
    </w:p>
    <w:p>
      <w:pPr>
        <w:spacing w:line="360" w:lineRule="auto"/>
        <w:rPr>
          <w:rFonts w:ascii="Times New Roman" w:eastAsia="宋体"/>
          <w:b w:val="0"/>
          <w:spacing w:val="-2"/>
          <w:sz w:val="24"/>
          <w:szCs w:val="24"/>
        </w:rPr>
      </w:pPr>
      <w:r>
        <w:rPr>
          <w:rFonts w:ascii="Times New Roman" w:eastAsia="宋体"/>
          <w:b w:val="0"/>
          <w:spacing w:val="-2"/>
          <w:sz w:val="24"/>
          <w:szCs w:val="24"/>
        </w:rPr>
        <w:t xml:space="preserve">   对所测得的“时间－行程”曲线进行分析可以得到相关的数据，当然最主要的是得到刚分刚合速度数据。(如下图)</w:t>
      </w:r>
    </w:p>
    <w:p>
      <w:pPr>
        <w:jc w:val="center"/>
        <w:rPr>
          <w:rFonts w:hint="eastAsia" w:ascii="宋体" w:hAnsi="宋体" w:eastAsia="宋体"/>
          <w:b w:val="0"/>
          <w:spacing w:val="-2"/>
          <w:sz w:val="24"/>
        </w:rPr>
      </w:pPr>
      <w:r>
        <w:rPr>
          <w:rFonts w:hint="eastAsia" w:ascii="宋体" w:hAnsi="宋体" w:eastAsia="宋体"/>
          <w:b/>
          <w:spacing w:val="-2"/>
          <w:sz w:val="24"/>
        </w:rPr>
        <w:drawing>
          <wp:inline distT="0" distB="0" distL="114300" distR="114300">
            <wp:extent cx="2858770" cy="1980565"/>
            <wp:effectExtent l="0" t="0" r="17780" b="635"/>
            <wp:docPr id="35" name="图片 16" descr="第6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第6页图"/>
                    <pic:cNvPicPr>
                      <a:picLocks noChangeAspect="1"/>
                    </pic:cNvPicPr>
                  </pic:nvPicPr>
                  <pic:blipFill>
                    <a:blip r:embed="rId23"/>
                    <a:stretch>
                      <a:fillRect/>
                    </a:stretch>
                  </pic:blipFill>
                  <pic:spPr>
                    <a:xfrm>
                      <a:off x="0" y="0"/>
                      <a:ext cx="2858770" cy="1980565"/>
                    </a:xfrm>
                    <a:prstGeom prst="rect">
                      <a:avLst/>
                    </a:prstGeom>
                    <a:noFill/>
                    <a:ln w="9525">
                      <a:noFill/>
                    </a:ln>
                  </pic:spPr>
                </pic:pic>
              </a:graphicData>
            </a:graphic>
          </wp:inline>
        </w:drawing>
      </w:r>
    </w:p>
    <w:p>
      <w:pPr>
        <w:jc w:val="center"/>
        <w:rPr>
          <w:rFonts w:hint="eastAsia" w:ascii="宋体" w:hAnsi="宋体" w:eastAsia="宋体"/>
          <w:b w:val="0"/>
          <w:spacing w:val="-2"/>
          <w:sz w:val="24"/>
        </w:rPr>
      </w:pPr>
    </w:p>
    <w:p>
      <w:pPr>
        <w:jc w:val="center"/>
        <w:rPr>
          <w:rFonts w:hint="eastAsia" w:ascii="宋体" w:hAnsi="宋体" w:eastAsia="宋体"/>
          <w:b w:val="0"/>
          <w:spacing w:val="-2"/>
          <w:sz w:val="24"/>
        </w:rPr>
      </w:pPr>
    </w:p>
    <w:p>
      <w:pPr>
        <w:jc w:val="center"/>
        <w:rPr>
          <w:rFonts w:hint="eastAsia" w:ascii="宋体" w:hAnsi="宋体" w:eastAsia="宋体"/>
          <w:b w:val="0"/>
          <w:spacing w:val="-2"/>
          <w:sz w:val="24"/>
        </w:rPr>
      </w:pPr>
    </w:p>
    <w:p>
      <w:pPr>
        <w:jc w:val="center"/>
        <w:rPr>
          <w:rFonts w:hint="eastAsia" w:ascii="宋体" w:hAnsi="宋体" w:eastAsia="宋体"/>
          <w:b w:val="0"/>
          <w:spacing w:val="-2"/>
          <w:sz w:val="24"/>
        </w:rPr>
      </w:pPr>
    </w:p>
    <w:p>
      <w:pPr>
        <w:jc w:val="center"/>
        <w:rPr>
          <w:rFonts w:hint="eastAsia" w:ascii="宋体" w:hAnsi="宋体" w:eastAsia="宋体"/>
          <w:b w:val="0"/>
          <w:spacing w:val="-2"/>
          <w:sz w:val="24"/>
        </w:rPr>
      </w:pPr>
    </w:p>
    <w:p>
      <w:pPr>
        <w:jc w:val="center"/>
        <w:rPr>
          <w:rFonts w:hint="eastAsia" w:ascii="宋体" w:hAnsi="宋体" w:eastAsia="宋体"/>
          <w:b w:val="0"/>
          <w:spacing w:val="-2"/>
          <w:sz w:val="24"/>
        </w:rPr>
      </w:pPr>
    </w:p>
    <w:p>
      <w:pPr>
        <w:jc w:val="center"/>
        <w:rPr>
          <w:rFonts w:hint="eastAsia" w:ascii="宋体" w:hAnsi="宋体" w:eastAsia="宋体"/>
          <w:b w:val="0"/>
          <w:spacing w:val="-2"/>
          <w:sz w:val="24"/>
        </w:rPr>
      </w:pPr>
    </w:p>
    <w:p>
      <w:pPr>
        <w:jc w:val="center"/>
        <w:rPr>
          <w:rFonts w:hint="eastAsia" w:ascii="宋体" w:hAnsi="宋体" w:eastAsia="宋体"/>
          <w:b w:val="0"/>
          <w:spacing w:val="-2"/>
          <w:sz w:val="24"/>
        </w:rPr>
      </w:pPr>
      <w:r>
        <w:rPr>
          <w:rFonts w:hint="eastAsia" w:ascii="宋体" w:hAnsi="宋体" w:eastAsia="宋体"/>
          <w:b/>
          <w:sz w:val="21"/>
          <w:szCs w:val="24"/>
        </w:rPr>
        <mc:AlternateContent>
          <mc:Choice Requires="wps">
            <w:drawing>
              <wp:anchor distT="0" distB="0" distL="114300" distR="114300" simplePos="0" relativeHeight="251665408" behindDoc="1" locked="0" layoutInCell="1" allowOverlap="1">
                <wp:simplePos x="0" y="0"/>
                <wp:positionH relativeFrom="column">
                  <wp:posOffset>-342900</wp:posOffset>
                </wp:positionH>
                <wp:positionV relativeFrom="paragraph">
                  <wp:posOffset>99060</wp:posOffset>
                </wp:positionV>
                <wp:extent cx="5829300" cy="4655820"/>
                <wp:effectExtent l="0" t="0" r="0" b="11430"/>
                <wp:wrapNone/>
                <wp:docPr id="36" name="AutoShape 24"/>
                <wp:cNvGraphicFramePr/>
                <a:graphic xmlns:a="http://schemas.openxmlformats.org/drawingml/2006/main">
                  <a:graphicData uri="http://schemas.microsoft.com/office/word/2010/wordprocessingShape">
                    <wps:wsp>
                      <wps:cNvSpPr/>
                      <wps:spPr>
                        <a:xfrm>
                          <a:off x="0" y="0"/>
                          <a:ext cx="5829300" cy="465582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24" o:spid="_x0000_s1026" o:spt="2" style="position:absolute;left:0pt;margin-left:-27pt;margin-top:7.8pt;height:366.6pt;width:459pt;z-index:-251651072;mso-width-relative:page;mso-height-relative:page;" fillcolor="#B2B2B2" filled="t" stroked="f" coordsize="21600,21600" arcsize="0.166666666666667" o:gfxdata="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2KwNbXAAAACgEAAA8AAAAAAAAAAQAgAAAAIgAAAGRycy9k&#10;b3ducmV2LnhtbFBLAQIUABQAAAAIAIdO4kB5+1LjygEAAIUDAAAOAAAAAAAAAAEAIAAAACYBAABk&#10;cnMvZTJvRG9jLnhtbFBLBQYAAAAABgAGAFkBAABiBQAAAAA=&#10;">
                <v:fill on="t" focussize="0,0"/>
                <v:stroke on="f"/>
                <v:imagedata o:title=""/>
                <o:lock v:ext="edit" aspectratio="f"/>
                <v:textbox inset="1mm,1.27mm,2.54mm,1.27mm"/>
              </v:roundrect>
            </w:pict>
          </mc:Fallback>
        </mc:AlternateContent>
      </w:r>
    </w:p>
    <w:p>
      <w:pPr>
        <w:jc w:val="center"/>
        <w:rPr>
          <w:rFonts w:hint="eastAsia" w:ascii="宋体" w:hAnsi="宋体" w:eastAsia="宋体"/>
          <w:b w:val="0"/>
          <w:spacing w:val="-2"/>
          <w:sz w:val="24"/>
        </w:rPr>
      </w:pPr>
    </w:p>
    <w:p>
      <w:pPr>
        <w:spacing w:line="360" w:lineRule="auto"/>
        <w:rPr>
          <w:rFonts w:hint="eastAsia" w:ascii="宋体" w:hAnsi="宋体" w:eastAsia="宋体"/>
          <w:b w:val="0"/>
          <w:spacing w:val="-2"/>
          <w:sz w:val="24"/>
          <w:szCs w:val="24"/>
        </w:rPr>
      </w:pPr>
      <w:r>
        <w:rPr>
          <w:rFonts w:hint="eastAsia" w:ascii="宋体" w:hAnsi="宋体" w:eastAsia="宋体"/>
          <w:b w:val="0"/>
          <w:spacing w:val="-2"/>
          <w:sz w:val="24"/>
          <w:szCs w:val="24"/>
        </w:rPr>
        <w:t>操作提示：</w:t>
      </w:r>
    </w:p>
    <w:p>
      <w:pPr>
        <w:spacing w:line="360" w:lineRule="auto"/>
        <w:ind w:firstLine="465"/>
        <w:rPr>
          <w:rFonts w:hint="eastAsia" w:ascii="宋体" w:hAnsi="宋体" w:eastAsia="宋体"/>
          <w:b w:val="0"/>
          <w:spacing w:val="-4"/>
          <w:sz w:val="24"/>
          <w:szCs w:val="24"/>
        </w:rPr>
      </w:pPr>
      <w:r>
        <w:rPr>
          <w:rFonts w:hint="eastAsia" w:ascii="宋体" w:hAnsi="宋体" w:eastAsia="宋体"/>
          <w:b w:val="0"/>
          <w:spacing w:val="-4"/>
          <w:sz w:val="24"/>
          <w:szCs w:val="24"/>
        </w:rPr>
        <w:t>进入“速度分析”界面，在“时间－行程”曲线上有实线、虚线两根坐标竖线，虚线在A通道的刚分刚合点上，实线为刚分刚合速度的定义点，屏幕左上角为两根坐标线与行程曲线上相交的坐标值。横坐标为时间，纵坐标为开关动触头在此刻下的行程位置点，实线可左右移动，移动时坐标点会实时变化，虚线不能移动。</w:t>
      </w:r>
    </w:p>
    <w:p>
      <w:pPr>
        <w:spacing w:line="360" w:lineRule="auto"/>
        <w:ind w:firstLine="465"/>
        <w:rPr>
          <w:rFonts w:hint="eastAsia" w:ascii="宋体" w:hAnsi="宋体" w:eastAsia="宋体"/>
          <w:b w:val="0"/>
          <w:spacing w:val="-4"/>
          <w:sz w:val="24"/>
          <w:szCs w:val="24"/>
        </w:rPr>
      </w:pPr>
      <w:r>
        <w:rPr>
          <w:rFonts w:hint="eastAsia" w:ascii="宋体" w:hAnsi="宋体" w:eastAsia="宋体"/>
          <w:b/>
          <w:spacing w:val="-4"/>
          <w:sz w:val="24"/>
          <w:szCs w:val="24"/>
        </w:rPr>
        <mc:AlternateContent>
          <mc:Choice Requires="wpg">
            <w:drawing>
              <wp:anchor distT="0" distB="0" distL="114300" distR="114300" simplePos="0" relativeHeight="251679744" behindDoc="0" locked="0" layoutInCell="1" allowOverlap="1">
                <wp:simplePos x="0" y="0"/>
                <wp:positionH relativeFrom="column">
                  <wp:posOffset>800100</wp:posOffset>
                </wp:positionH>
                <wp:positionV relativeFrom="paragraph">
                  <wp:posOffset>0</wp:posOffset>
                </wp:positionV>
                <wp:extent cx="143510" cy="144145"/>
                <wp:effectExtent l="0" t="0" r="8890" b="8255"/>
                <wp:wrapNone/>
                <wp:docPr id="3" name="Group 21"/>
                <wp:cNvGraphicFramePr/>
                <a:graphic xmlns:a="http://schemas.openxmlformats.org/drawingml/2006/main">
                  <a:graphicData uri="http://schemas.microsoft.com/office/word/2010/wordprocessingGroup">
                    <wpg:wgp>
                      <wpg:cNvGrpSpPr/>
                      <wpg:grpSpPr>
                        <a:xfrm>
                          <a:off x="0" y="0"/>
                          <a:ext cx="143510" cy="144145"/>
                          <a:chOff x="0" y="0"/>
                          <a:chExt cx="226" cy="227"/>
                        </a:xfrm>
                      </wpg:grpSpPr>
                      <wps:wsp>
                        <wps:cNvPr id="1" name="Rectangle 22"/>
                        <wps:cNvSpPr/>
                        <wps:spPr>
                          <a:xfrm>
                            <a:off x="0" y="0"/>
                            <a:ext cx="226" cy="227"/>
                          </a:xfrm>
                          <a:prstGeom prst="rect">
                            <a:avLst/>
                          </a:prstGeom>
                          <a:solidFill>
                            <a:srgbClr val="C0C0C0"/>
                          </a:solidFill>
                          <a:ln w="9525">
                            <a:noFill/>
                          </a:ln>
                        </wps:spPr>
                        <wps:bodyPr upright="1"/>
                      </wps:wsp>
                      <wps:wsp>
                        <wps:cNvPr id="2" name="AutoShape 23"/>
                        <wps:cNvSpPr/>
                        <wps:spPr>
                          <a:xfrm flipV="1">
                            <a:off x="18" y="59"/>
                            <a:ext cx="183" cy="156"/>
                          </a:xfrm>
                          <a:prstGeom prst="triangle">
                            <a:avLst>
                              <a:gd name="adj" fmla="val 50000"/>
                            </a:avLst>
                          </a:prstGeom>
                          <a:solidFill>
                            <a:srgbClr val="000000"/>
                          </a:solidFill>
                          <a:ln w="9525">
                            <a:noFill/>
                          </a:ln>
                        </wps:spPr>
                        <wps:bodyPr upright="1"/>
                      </wps:wsp>
                    </wpg:wgp>
                  </a:graphicData>
                </a:graphic>
              </wp:anchor>
            </w:drawing>
          </mc:Choice>
          <mc:Fallback>
            <w:pict>
              <v:group id="Group 21" o:spid="_x0000_s1026" o:spt="203" style="position:absolute;left:0pt;margin-left:63pt;margin-top:0pt;height:11.35pt;width:11.3pt;z-index:251679744;mso-width-relative:page;mso-height-relative:page;" coordsize="226,227" o:gfxdata="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j/5Q/XAAAABwEAAA8AAAAAAAAA&#10;AQAgAAAAIgAAAGRycy9kb3ducmV2LnhtbFBLAQIUABQAAAAIAIdO4kBm8F6JSwIAAAEGAAAOAAAA&#10;AAAAAAEAIAAAACYBAABkcnMvZTJvRG9jLnhtbFBLBQYAAAAABgAGAFkBAADjBQAAAAA=&#10;">
                <o:lock v:ext="edit" aspectratio="f"/>
                <v:rect id="Rectangle 22" o:spid="_x0000_s1026" o:spt="1" style="position:absolute;left:0;top:0;height:227;width:226;" fillcolor="#C0C0C0" filled="t" stroked="f" coordsize="21600,21600" o:gfxdata="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uQA7twAAANoAAAAP&#10;AAAAAAAAAAEAIAAAACIAAABkcnMvZG93bnJldi54bWxQSwECFAAUAAAACACHTuJAMy8FnjsAAAA5&#10;AAAAEAAAAAAAAAABACAAAAAGAQAAZHJzL3NoYXBleG1sLnhtbFBLBQYAAAAABgAGAFsBAACwAwAA&#10;AAA=&#10;">
                  <v:fill on="t" focussize="0,0"/>
                  <v:stroke on="f"/>
                  <v:imagedata o:title=""/>
                  <o:lock v:ext="edit" aspectratio="f"/>
                </v:rect>
                <v:shape id="AutoShape 23" o:spid="_x0000_s1026" o:spt="5" type="#_x0000_t5" style="position:absolute;left:18;top:59;flip:y;height:156;width:183;" fillcolor="#000000" filled="t" stroked="f" coordsize="21600,21600" o:gfxdata="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fcrsAAADa&#10;AAAADwAAAAAAAAABACAAAAAiAAAAZHJzL2Rvd25yZXYueG1sUEsBAhQAFAAAAAgAh07iQDMvBZ47&#10;AAAAOQAAABAAAAAAAAAAAQAgAAAACgEAAGRycy9zaGFwZXhtbC54bWxQSwUGAAAAAAYABgBbAQAA&#10;tAMAAAAA&#10;" adj="10800">
                  <v:fill on="t" focussize="0,0"/>
                  <v:stroke on="f"/>
                  <v:imagedata o:title=""/>
                  <o:lock v:ext="edit" aspectratio="f"/>
                </v:shape>
              </v:group>
            </w:pict>
          </mc:Fallback>
        </mc:AlternateContent>
      </w:r>
      <w:r>
        <w:rPr>
          <w:rFonts w:hint="eastAsia" w:ascii="宋体" w:hAnsi="宋体" w:eastAsia="宋体"/>
          <w:b/>
          <w:spacing w:val="-2"/>
          <w:sz w:val="24"/>
          <w:szCs w:val="24"/>
        </w:rPr>
        <mc:AlternateContent>
          <mc:Choice Requires="wpg">
            <w:drawing>
              <wp:anchor distT="0" distB="0" distL="114300" distR="114300" simplePos="0" relativeHeight="251678720" behindDoc="0" locked="0" layoutInCell="1" allowOverlap="1">
                <wp:simplePos x="0" y="0"/>
                <wp:positionH relativeFrom="column">
                  <wp:posOffset>457200</wp:posOffset>
                </wp:positionH>
                <wp:positionV relativeFrom="paragraph">
                  <wp:posOffset>0</wp:posOffset>
                </wp:positionV>
                <wp:extent cx="144780" cy="164465"/>
                <wp:effectExtent l="0" t="0" r="7620" b="6985"/>
                <wp:wrapNone/>
                <wp:docPr id="6" name="Group 18"/>
                <wp:cNvGraphicFramePr/>
                <a:graphic xmlns:a="http://schemas.openxmlformats.org/drawingml/2006/main">
                  <a:graphicData uri="http://schemas.microsoft.com/office/word/2010/wordprocessingGroup">
                    <wpg:wgp>
                      <wpg:cNvGrpSpPr/>
                      <wpg:grpSpPr>
                        <a:xfrm>
                          <a:off x="0" y="0"/>
                          <a:ext cx="144780" cy="164465"/>
                          <a:chOff x="0" y="0"/>
                          <a:chExt cx="198" cy="226"/>
                        </a:xfrm>
                      </wpg:grpSpPr>
                      <wps:wsp>
                        <wps:cNvPr id="4" name="Rectangle 19"/>
                        <wps:cNvSpPr>
                          <a:spLocks noChangeAspect="1"/>
                        </wps:cNvSpPr>
                        <wps:spPr>
                          <a:xfrm>
                            <a:off x="0" y="0"/>
                            <a:ext cx="198" cy="226"/>
                          </a:xfrm>
                          <a:prstGeom prst="rect">
                            <a:avLst/>
                          </a:prstGeom>
                          <a:solidFill>
                            <a:srgbClr val="C0C0C0"/>
                          </a:solidFill>
                          <a:ln w="9525">
                            <a:noFill/>
                          </a:ln>
                        </wps:spPr>
                        <wps:bodyPr upright="1"/>
                      </wps:wsp>
                      <wps:wsp>
                        <wps:cNvPr id="5" name="AutoShape 20"/>
                        <wps:cNvSpPr/>
                        <wps:spPr>
                          <a:xfrm>
                            <a:off x="27" y="40"/>
                            <a:ext cx="157" cy="138"/>
                          </a:xfrm>
                          <a:prstGeom prst="triangle">
                            <a:avLst>
                              <a:gd name="adj" fmla="val 50000"/>
                            </a:avLst>
                          </a:prstGeom>
                          <a:solidFill>
                            <a:srgbClr val="000000"/>
                          </a:solidFill>
                          <a:ln w="9525">
                            <a:noFill/>
                          </a:ln>
                        </wps:spPr>
                        <wps:bodyPr upright="1"/>
                      </wps:wsp>
                    </wpg:wgp>
                  </a:graphicData>
                </a:graphic>
              </wp:anchor>
            </w:drawing>
          </mc:Choice>
          <mc:Fallback>
            <w:pict>
              <v:group id="Group 18" o:spid="_x0000_s1026" o:spt="203" style="position:absolute;left:0pt;margin-left:36pt;margin-top:0pt;height:12.95pt;width:11.4pt;z-index:251678720;mso-width-relative:page;mso-height-relative:page;" coordsize="198,226" o:gfxdata="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Xyq1gAAAAUB&#10;AAAPAAAAAAAAAAEAIAAAACIAAABkcnMvZG93bnJldi54bWxQSwECFAAUAAAACACHTuJAHcxlh1YC&#10;AAAjBgAADgAAAAAAAAABACAAAAAlAQAAZHJzL2Uyb0RvYy54bWxQSwUGAAAAAAYABgBZAQAA7QUA&#10;AAAA&#10;">
                <o:lock v:ext="edit" aspectratio="f"/>
                <v:rect id="Rectangle 19" o:spid="_x0000_s1026" o:spt="1" style="position:absolute;left:0;top:0;height:226;width:198;" fillcolor="#C0C0C0" filled="t" stroked="f" coordsize="21600,21600" o:gfxdata="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zqOjugAAANoA&#10;AAAPAAAAAAAAAAEAIAAAACIAAABkcnMvZG93bnJldi54bWxQSwECFAAUAAAACACHTuJAMy8FnjsA&#10;AAA5AAAAEAAAAAAAAAABACAAAAAJAQAAZHJzL3NoYXBleG1sLnhtbFBLBQYAAAAABgAGAFsBAACz&#10;AwAAAAA=&#10;">
                  <v:fill on="t" focussize="0,0"/>
                  <v:stroke on="f"/>
                  <v:imagedata o:title=""/>
                  <o:lock v:ext="edit" aspectratio="t"/>
                </v:rect>
                <v:shape id="AutoShape 20" o:spid="_x0000_s1026" o:spt="5" type="#_x0000_t5" style="position:absolute;left:27;top:40;height:138;width:157;" fillcolor="#000000" filled="t" stroked="f" coordsize="21600,21600" o:gfxdata="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3Kt3bsAAADa&#10;AAAADwAAAAAAAAABACAAAAAiAAAAZHJzL2Rvd25yZXYueG1sUEsBAhQAFAAAAAgAh07iQDMvBZ47&#10;AAAAOQAAABAAAAAAAAAAAQAgAAAACgEAAGRycy9zaGFwZXhtbC54bWxQSwUGAAAAAAYABgBbAQAA&#10;tAMAAAAA&#10;" adj="10800">
                  <v:fill on="t" focussize="0,0"/>
                  <v:stroke on="f"/>
                  <v:imagedata o:title=""/>
                  <o:lock v:ext="edit" aspectratio="f"/>
                </v:shape>
              </v:group>
            </w:pict>
          </mc:Fallback>
        </mc:AlternateContent>
      </w:r>
      <w:r>
        <w:rPr>
          <w:rFonts w:hint="eastAsia" w:ascii="宋体" w:hAnsi="宋体" w:eastAsia="宋体"/>
          <w:b w:val="0"/>
          <w:spacing w:val="-4"/>
          <w:sz w:val="24"/>
          <w:szCs w:val="24"/>
        </w:rPr>
        <w:t>按  或   键可以将实线和虚线进行切换。</w:t>
      </w:r>
    </w:p>
    <w:p>
      <w:pPr>
        <w:spacing w:line="360" w:lineRule="auto"/>
        <w:ind w:firstLine="465"/>
        <w:rPr>
          <w:rFonts w:hint="eastAsia" w:ascii="宋体" w:hAnsi="宋体" w:eastAsia="宋体"/>
          <w:b w:val="0"/>
          <w:spacing w:val="-4"/>
          <w:sz w:val="24"/>
          <w:szCs w:val="24"/>
        </w:rPr>
      </w:pPr>
      <w:r>
        <w:rPr>
          <w:rFonts w:hint="eastAsia" w:ascii="宋体" w:hAnsi="宋体" w:eastAsia="宋体"/>
          <w:b w:val="0"/>
          <w:spacing w:val="-4"/>
          <w:sz w:val="24"/>
          <w:szCs w:val="24"/>
        </w:rPr>
        <w:t>“S＝XX.Xmm”为行程曲线上两个坐标点的纵坐标之差。</w:t>
      </w:r>
    </w:p>
    <w:p>
      <w:pPr>
        <w:spacing w:line="360" w:lineRule="auto"/>
        <w:ind w:firstLine="465"/>
        <w:rPr>
          <w:rFonts w:hint="eastAsia" w:ascii="宋体" w:hAnsi="宋体" w:eastAsia="宋体"/>
          <w:b w:val="0"/>
          <w:spacing w:val="-4"/>
          <w:sz w:val="24"/>
          <w:szCs w:val="24"/>
        </w:rPr>
      </w:pPr>
      <w:r>
        <w:rPr>
          <w:rFonts w:hint="eastAsia" w:ascii="宋体" w:hAnsi="宋体" w:eastAsia="宋体"/>
          <w:b w:val="0"/>
          <w:spacing w:val="-4"/>
          <w:sz w:val="24"/>
          <w:szCs w:val="24"/>
        </w:rPr>
        <w:t>“t＝XX.Xms</w:t>
      </w:r>
      <w:r>
        <w:rPr>
          <w:rFonts w:ascii="宋体" w:hAnsi="宋体" w:eastAsia="宋体"/>
          <w:b w:val="0"/>
          <w:spacing w:val="-4"/>
          <w:sz w:val="24"/>
          <w:szCs w:val="24"/>
        </w:rPr>
        <w:t>”</w:t>
      </w:r>
      <w:r>
        <w:rPr>
          <w:rFonts w:hint="eastAsia" w:ascii="宋体" w:hAnsi="宋体" w:eastAsia="宋体"/>
          <w:b w:val="0"/>
          <w:spacing w:val="-4"/>
          <w:sz w:val="24"/>
          <w:szCs w:val="24"/>
        </w:rPr>
        <w:t>为行程曲线上两个坐标点的横坐标之差。</w:t>
      </w:r>
    </w:p>
    <w:p>
      <w:pPr>
        <w:spacing w:line="360" w:lineRule="auto"/>
        <w:ind w:firstLine="465"/>
        <w:rPr>
          <w:rFonts w:hint="eastAsia" w:ascii="宋体" w:hAnsi="宋体" w:eastAsia="宋体"/>
          <w:b w:val="0"/>
          <w:spacing w:val="-4"/>
          <w:sz w:val="24"/>
          <w:szCs w:val="24"/>
        </w:rPr>
      </w:pPr>
      <w:r>
        <w:rPr>
          <w:rFonts w:hint="eastAsia" w:ascii="宋体" w:hAnsi="宋体" w:eastAsia="宋体"/>
          <w:b w:val="0"/>
          <w:spacing w:val="-4"/>
          <w:sz w:val="24"/>
          <w:szCs w:val="24"/>
        </w:rPr>
        <w:t>“V＝XX.XXm/s”为此两点纵坐标差与横坐标差之比值，即动触头在此两点之间的平均速度。如果我们按开关厂家的刚分刚合速度定义设定此两点。那么V即为所测的刚分刚合速度。</w:t>
      </w:r>
    </w:p>
    <w:p>
      <w:pPr>
        <w:spacing w:line="360" w:lineRule="auto"/>
        <w:ind w:firstLine="465"/>
        <w:rPr>
          <w:rFonts w:hint="eastAsia" w:ascii="宋体" w:hAnsi="宋体" w:eastAsia="宋体"/>
          <w:b w:val="0"/>
          <w:spacing w:val="-4"/>
          <w:sz w:val="24"/>
          <w:szCs w:val="24"/>
        </w:rPr>
      </w:pPr>
      <w:r>
        <w:rPr>
          <w:rFonts w:hint="eastAsia" w:ascii="宋体" w:hAnsi="宋体" w:eastAsia="宋体"/>
          <w:b w:val="0"/>
          <w:spacing w:val="-4"/>
          <w:sz w:val="24"/>
          <w:szCs w:val="24"/>
        </w:rPr>
        <w:t>当然，左右移动两根坐标线到相应位置，查看两坐标点的纵坐标之差，可以看到开距、超行程、过冲过程、反弹幅值等数据。在曲线上还可以看到动触头的起始运动时刻点等一系列“综合数据表格”中没有显示的数据，供分析用。</w:t>
      </w:r>
    </w:p>
    <w:p>
      <w:pPr>
        <w:spacing w:line="360" w:lineRule="auto"/>
        <w:ind w:firstLine="465"/>
        <w:rPr>
          <w:rFonts w:hint="eastAsia" w:ascii="宋体" w:hAnsi="宋体" w:eastAsia="宋体"/>
          <w:b w:val="0"/>
          <w:sz w:val="24"/>
          <w:szCs w:val="24"/>
        </w:rPr>
      </w:pPr>
    </w:p>
    <w:p>
      <w:pPr>
        <w:spacing w:line="360" w:lineRule="auto"/>
        <w:ind w:firstLine="472" w:firstLineChars="196"/>
        <w:rPr>
          <w:rFonts w:hint="eastAsia" w:ascii="Times New Roman" w:eastAsia="宋体"/>
          <w:sz w:val="24"/>
          <w:szCs w:val="24"/>
        </w:rPr>
      </w:pPr>
      <w:r>
        <w:rPr>
          <w:rFonts w:hint="eastAsia" w:ascii="Times New Roman" w:eastAsia="宋体"/>
          <w:sz w:val="24"/>
          <w:szCs w:val="24"/>
        </w:rPr>
        <w:t>5.3.6 【打印】</w:t>
      </w:r>
    </w:p>
    <w:p>
      <w:pPr>
        <w:spacing w:line="360" w:lineRule="auto"/>
        <w:ind w:firstLine="472" w:firstLineChars="200"/>
        <w:rPr>
          <w:rFonts w:hint="eastAsia" w:ascii="Times New Roman" w:eastAsia="宋体"/>
          <w:b w:val="0"/>
          <w:spacing w:val="-2"/>
          <w:sz w:val="24"/>
          <w:szCs w:val="24"/>
        </w:rPr>
      </w:pPr>
      <w:r>
        <w:rPr>
          <w:rFonts w:hint="eastAsia" w:ascii="Times New Roman" w:eastAsia="宋体"/>
          <w:b w:val="0"/>
          <w:spacing w:val="-2"/>
          <w:sz w:val="24"/>
          <w:szCs w:val="24"/>
        </w:rPr>
        <w:t>打印屏幕当前显示的内容。</w:t>
      </w:r>
    </w:p>
    <w:p>
      <w:pPr>
        <w:spacing w:line="360" w:lineRule="auto"/>
        <w:ind w:firstLine="465"/>
        <w:rPr>
          <w:rFonts w:hint="eastAsia" w:ascii="宋体" w:hAnsi="宋体" w:eastAsia="宋体"/>
          <w:sz w:val="24"/>
          <w:szCs w:val="24"/>
        </w:rPr>
      </w:pPr>
      <w:r>
        <w:rPr>
          <w:rFonts w:hint="eastAsia" w:ascii="宋体" w:hAnsi="宋体" w:eastAsia="宋体"/>
          <w:sz w:val="24"/>
          <w:szCs w:val="24"/>
        </w:rPr>
        <w:t>5.3.7 【综合打印】</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打印试验日期、试验内容、试验所得曲线图谱、综合数据。</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5.3.8 【图形放大】</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将显示的波形图谱横向放大一倍。</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5.3.9 【图形重合】</w:t>
      </w:r>
    </w:p>
    <w:p>
      <w:pPr>
        <w:spacing w:line="360" w:lineRule="auto"/>
        <w:ind w:firstLine="465"/>
        <w:rPr>
          <w:rFonts w:hint="eastAsia" w:ascii="宋体" w:hAnsi="宋体" w:eastAsia="宋体"/>
          <w:b w:val="0"/>
          <w:spacing w:val="-10"/>
          <w:sz w:val="24"/>
          <w:szCs w:val="24"/>
        </w:rPr>
      </w:pPr>
      <w:r>
        <w:rPr>
          <w:rFonts w:hint="eastAsia" w:ascii="宋体" w:hAnsi="宋体" w:eastAsia="宋体"/>
          <w:b w:val="0"/>
          <w:spacing w:val="-10"/>
          <w:sz w:val="24"/>
          <w:szCs w:val="24"/>
        </w:rPr>
        <w:t>重合闸时，用直线或旋转传感器测速，可以得到一分速度、一合速度、二分速度等。</w:t>
      </w:r>
    </w:p>
    <w:p>
      <w:pPr>
        <w:spacing w:line="360" w:lineRule="auto"/>
        <w:ind w:left="480"/>
        <w:outlineLvl w:val="1"/>
        <w:rPr>
          <w:rFonts w:hint="eastAsia" w:ascii="宋体" w:hAnsi="宋体" w:eastAsia="宋体"/>
          <w:sz w:val="24"/>
          <w:szCs w:val="24"/>
        </w:rPr>
      </w:pPr>
      <w:bookmarkStart w:id="14" w:name="_Toc302679026"/>
    </w:p>
    <w:p>
      <w:pPr>
        <w:spacing w:line="360" w:lineRule="auto"/>
        <w:ind w:left="480"/>
        <w:outlineLvl w:val="1"/>
        <w:rPr>
          <w:rFonts w:hint="eastAsia" w:ascii="宋体" w:hAnsi="宋体" w:eastAsia="宋体"/>
          <w:sz w:val="24"/>
          <w:szCs w:val="24"/>
        </w:rPr>
      </w:pPr>
    </w:p>
    <w:p>
      <w:pPr>
        <w:spacing w:line="360" w:lineRule="auto"/>
        <w:ind w:left="480"/>
        <w:outlineLvl w:val="1"/>
        <w:rPr>
          <w:rFonts w:hint="eastAsia" w:ascii="宋体" w:hAnsi="宋体" w:eastAsia="宋体"/>
          <w:sz w:val="24"/>
          <w:szCs w:val="24"/>
        </w:rPr>
      </w:pPr>
      <w:r>
        <w:rPr>
          <w:rFonts w:hint="eastAsia" w:ascii="宋体" w:hAnsi="宋体" w:eastAsia="宋体"/>
          <w:sz w:val="24"/>
          <w:szCs w:val="24"/>
        </w:rPr>
        <w:t>5.4 主菜单【文件】</w:t>
      </w:r>
      <w:bookmarkEnd w:id="14"/>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仪器完成试验后，保存试验结果。</w:t>
      </w:r>
    </w:p>
    <w:p>
      <w:pPr>
        <w:spacing w:line="360" w:lineRule="auto"/>
        <w:ind w:firstLine="472" w:firstLineChars="196"/>
        <w:rPr>
          <w:rFonts w:hint="eastAsia" w:ascii="Times New Roman" w:eastAsia="宋体"/>
          <w:sz w:val="24"/>
          <w:szCs w:val="24"/>
        </w:rPr>
      </w:pPr>
      <w:r>
        <w:rPr>
          <w:rFonts w:hint="eastAsia" w:ascii="Times New Roman" w:eastAsia="宋体"/>
          <w:sz w:val="24"/>
          <w:szCs w:val="24"/>
        </w:rPr>
        <w:t>5.4.1 【打开数据】</w:t>
      </w:r>
    </w:p>
    <w:p>
      <w:pPr>
        <w:spacing w:line="360" w:lineRule="auto"/>
        <w:ind w:firstLine="180"/>
        <w:rPr>
          <w:rFonts w:hint="eastAsia" w:ascii="宋体" w:hAnsi="宋体" w:eastAsia="宋体"/>
          <w:b w:val="0"/>
          <w:sz w:val="24"/>
          <w:szCs w:val="24"/>
        </w:rPr>
      </w:pPr>
      <w:r>
        <w:rPr>
          <w:rFonts w:hint="eastAsia" w:ascii="宋体" w:hAnsi="宋体" w:eastAsia="宋体"/>
          <w:b w:val="0"/>
          <w:sz w:val="24"/>
          <w:szCs w:val="24"/>
        </w:rPr>
        <w:t xml:space="preserve">  调出仪器中已经保存的试验结果。</w:t>
      </w:r>
    </w:p>
    <w:p>
      <w:pPr>
        <w:spacing w:line="360" w:lineRule="auto"/>
        <w:ind w:firstLine="472" w:firstLineChars="196"/>
        <w:rPr>
          <w:rFonts w:hint="eastAsia" w:ascii="Times New Roman" w:eastAsia="宋体"/>
          <w:sz w:val="24"/>
          <w:szCs w:val="24"/>
        </w:rPr>
      </w:pPr>
      <w:r>
        <w:rPr>
          <w:rFonts w:hint="eastAsia" w:ascii="Times New Roman" w:eastAsia="宋体"/>
          <w:sz w:val="24"/>
          <w:szCs w:val="24"/>
        </w:rPr>
        <w:t>5.4.2 【保存数据】</w:t>
      </w:r>
    </w:p>
    <w:p>
      <w:pPr>
        <w:spacing w:line="360" w:lineRule="auto"/>
        <w:ind w:firstLine="180"/>
        <w:rPr>
          <w:rFonts w:hint="eastAsia" w:ascii="宋体" w:hAnsi="宋体" w:eastAsia="宋体"/>
          <w:b w:val="0"/>
          <w:sz w:val="24"/>
          <w:szCs w:val="24"/>
        </w:rPr>
      </w:pPr>
      <w:r>
        <w:rPr>
          <w:rFonts w:hint="eastAsia" w:ascii="宋体" w:hAnsi="宋体" w:eastAsia="宋体"/>
          <w:b w:val="0"/>
          <w:sz w:val="24"/>
          <w:szCs w:val="24"/>
        </w:rPr>
        <w:t xml:space="preserve">  将所测结果保存到仪器存储器中，以日期作为文件夹，同一天试验的结果保存在同一个文件夹内。所存结果只要不进行刷新，可永久保存。</w:t>
      </w:r>
    </w:p>
    <w:p>
      <w:pPr>
        <w:spacing w:line="360" w:lineRule="auto"/>
        <w:ind w:firstLine="180"/>
        <w:rPr>
          <w:rFonts w:hint="eastAsia" w:ascii="宋体" w:hAnsi="宋体" w:eastAsia="宋体"/>
          <w:b w:val="0"/>
          <w:sz w:val="24"/>
          <w:szCs w:val="24"/>
        </w:rPr>
      </w:pPr>
      <w:r>
        <w:rPr>
          <w:rFonts w:hint="eastAsia" w:ascii="宋体" w:hAnsi="宋体" w:eastAsia="宋体"/>
          <w:b/>
          <w:sz w:val="24"/>
          <w:szCs w:val="24"/>
        </w:rPr>
        <mc:AlternateContent>
          <mc:Choice Requires="wps">
            <w:drawing>
              <wp:anchor distT="0" distB="0" distL="114300" distR="114300" simplePos="0" relativeHeight="251666432" behindDoc="1" locked="0" layoutInCell="1" allowOverlap="1">
                <wp:simplePos x="0" y="0"/>
                <wp:positionH relativeFrom="column">
                  <wp:posOffset>-114300</wp:posOffset>
                </wp:positionH>
                <wp:positionV relativeFrom="paragraph">
                  <wp:posOffset>99060</wp:posOffset>
                </wp:positionV>
                <wp:extent cx="5600700" cy="990600"/>
                <wp:effectExtent l="0" t="0" r="0" b="0"/>
                <wp:wrapNone/>
                <wp:docPr id="37" name="AutoShape 25"/>
                <wp:cNvGraphicFramePr/>
                <a:graphic xmlns:a="http://schemas.openxmlformats.org/drawingml/2006/main">
                  <a:graphicData uri="http://schemas.microsoft.com/office/word/2010/wordprocessingShape">
                    <wps:wsp>
                      <wps:cNvSpPr/>
                      <wps:spPr>
                        <a:xfrm>
                          <a:off x="0" y="0"/>
                          <a:ext cx="5600700" cy="99060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25" o:spid="_x0000_s1026" o:spt="2" style="position:absolute;left:0pt;margin-left:-9pt;margin-top:7.8pt;height:78pt;width:441pt;z-index:-251650048;mso-width-relative:page;mso-height-relative:page;" fillcolor="#B2B2B2" filled="t" stroked="f" coordsize="21600,21600" arcsize="0.166666666666667" o:gfxdata="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46gqHWAAAACgEAAA8AAAAAAAAAAQAgAAAAIgAAAGRycy9kb3du&#10;cmV2LnhtbFBLAQIUABQAAAAIAIdO4kD9tO3WyAEAAIQDAAAOAAAAAAAAAAEAIAAAACUBAABkcnMv&#10;ZTJvRG9jLnhtbFBLBQYAAAAABgAGAFkBAABfBQAAAAA=&#10;">
                <v:fill on="t" focussize="0,0"/>
                <v:stroke on="f"/>
                <v:imagedata o:title=""/>
                <o:lock v:ext="edit" aspectratio="f"/>
                <v:textbox inset="1mm,1.27mm,2.54mm,1.27mm"/>
              </v:roundrect>
            </w:pict>
          </mc:Fallback>
        </mc:AlternateContent>
      </w:r>
    </w:p>
    <w:p>
      <w:pPr>
        <w:spacing w:line="360" w:lineRule="auto"/>
        <w:ind w:firstLine="465"/>
        <w:rPr>
          <w:rFonts w:hint="eastAsia" w:ascii="宋体" w:hAnsi="宋体" w:eastAsia="宋体"/>
          <w:b w:val="0"/>
          <w:spacing w:val="-6"/>
          <w:sz w:val="24"/>
          <w:szCs w:val="24"/>
        </w:rPr>
      </w:pPr>
      <w:r>
        <w:rPr>
          <w:rFonts w:hint="eastAsia" w:ascii="宋体" w:hAnsi="宋体" w:eastAsia="宋体"/>
          <w:b w:val="0"/>
          <w:sz w:val="24"/>
          <w:szCs w:val="24"/>
        </w:rPr>
        <w:t>注意：</w:t>
      </w:r>
      <w:r>
        <w:rPr>
          <w:rFonts w:hint="eastAsia" w:ascii="宋体" w:hAnsi="宋体" w:eastAsia="宋体"/>
          <w:b w:val="0"/>
          <w:spacing w:val="-6"/>
          <w:sz w:val="24"/>
          <w:szCs w:val="24"/>
        </w:rPr>
        <w:t>每两个条目为一组数据单元，在一个单元内将结果存在第一个条目，第二个条目内的已有数据自动清零;将结果存第二个条目，第一个条目内的数据保持不变。</w:t>
      </w:r>
    </w:p>
    <w:p>
      <w:pPr>
        <w:spacing w:line="360" w:lineRule="auto"/>
        <w:rPr>
          <w:rFonts w:hint="eastAsia" w:ascii="宋体" w:hAnsi="宋体" w:eastAsia="宋体"/>
          <w:b w:val="0"/>
          <w:spacing w:val="-6"/>
          <w:sz w:val="24"/>
          <w:szCs w:val="24"/>
        </w:rPr>
      </w:pPr>
    </w:p>
    <w:p>
      <w:pPr>
        <w:spacing w:line="360" w:lineRule="auto"/>
        <w:ind w:firstLine="472" w:firstLineChars="196"/>
        <w:rPr>
          <w:rFonts w:hint="eastAsia" w:ascii="Times New Roman" w:eastAsia="宋体"/>
          <w:sz w:val="24"/>
          <w:szCs w:val="24"/>
        </w:rPr>
      </w:pPr>
      <w:r>
        <w:rPr>
          <w:rFonts w:hint="eastAsia" w:ascii="Times New Roman" w:eastAsia="宋体"/>
          <w:sz w:val="24"/>
          <w:szCs w:val="24"/>
        </w:rPr>
        <w:t>5.4.3 【连接PC】</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连接仪器到PC机的进入操作。</w:t>
      </w:r>
    </w:p>
    <w:p>
      <w:pPr>
        <w:spacing w:line="360" w:lineRule="auto"/>
        <w:ind w:firstLine="472" w:firstLineChars="196"/>
        <w:outlineLvl w:val="1"/>
        <w:rPr>
          <w:rFonts w:hint="eastAsia" w:ascii="Times New Roman" w:eastAsia="宋体"/>
          <w:sz w:val="24"/>
          <w:szCs w:val="24"/>
        </w:rPr>
      </w:pPr>
      <w:bookmarkStart w:id="15" w:name="_Toc302679027"/>
      <w:r>
        <w:rPr>
          <w:rFonts w:hint="eastAsia" w:ascii="Times New Roman" w:eastAsia="宋体"/>
          <w:sz w:val="24"/>
          <w:szCs w:val="24"/>
        </w:rPr>
        <w:t>5.5 主菜单【帮助】</w:t>
      </w:r>
      <w:bookmarkEnd w:id="15"/>
    </w:p>
    <w:p>
      <w:pPr>
        <w:spacing w:line="360" w:lineRule="auto"/>
        <w:ind w:firstLine="420" w:firstLineChars="175"/>
        <w:rPr>
          <w:rFonts w:hint="eastAsia" w:ascii="宋体" w:hAnsi="宋体" w:eastAsia="宋体"/>
          <w:b w:val="0"/>
          <w:sz w:val="24"/>
          <w:szCs w:val="24"/>
        </w:rPr>
      </w:pPr>
      <w:r>
        <w:rPr>
          <w:rFonts w:hint="eastAsia" w:ascii="宋体" w:hAnsi="宋体" w:eastAsia="宋体"/>
          <w:b w:val="0"/>
          <w:sz w:val="24"/>
          <w:szCs w:val="24"/>
        </w:rPr>
        <w:t>仪器的知识产权权属，软件的版本号，仪器的出厂序列号，公司网址、邮箱、地址、售后联系电话等相关信息。</w:t>
      </w:r>
    </w:p>
    <w:p>
      <w:pPr>
        <w:spacing w:line="360" w:lineRule="auto"/>
        <w:ind w:firstLine="420" w:firstLineChars="175"/>
        <w:rPr>
          <w:rFonts w:hint="eastAsia" w:ascii="宋体" w:hAnsi="宋体" w:eastAsia="宋体"/>
          <w:b w:val="0"/>
          <w:sz w:val="24"/>
          <w:szCs w:val="24"/>
        </w:rPr>
      </w:pPr>
    </w:p>
    <w:p>
      <w:pPr>
        <w:outlineLvl w:val="0"/>
        <w:rPr>
          <w:rFonts w:hint="eastAsia" w:ascii="宋体" w:hAnsi="宋体" w:eastAsia="宋体"/>
          <w:bCs/>
          <w:kern w:val="2"/>
          <w:sz w:val="28"/>
          <w:szCs w:val="24"/>
        </w:rPr>
      </w:pPr>
      <w:bookmarkStart w:id="16" w:name="_Toc13705"/>
      <w:bookmarkStart w:id="17" w:name="_Toc302679028"/>
      <w:r>
        <w:rPr>
          <w:rFonts w:hint="eastAsia" w:ascii="宋体" w:hAnsi="宋体" w:eastAsia="宋体"/>
          <w:bCs/>
          <w:kern w:val="2"/>
          <w:sz w:val="28"/>
          <w:szCs w:val="24"/>
        </w:rPr>
        <w:t>六、现场连线</w:t>
      </w:r>
      <w:bookmarkEnd w:id="16"/>
      <w:bookmarkEnd w:id="17"/>
    </w:p>
    <w:p>
      <w:pPr>
        <w:spacing w:line="360" w:lineRule="auto"/>
        <w:ind w:firstLine="464" w:firstLineChars="196"/>
        <w:rPr>
          <w:rFonts w:hint="eastAsia" w:ascii="宋体" w:hAnsi="宋体" w:eastAsia="宋体"/>
          <w:spacing w:val="-2"/>
          <w:sz w:val="24"/>
          <w:szCs w:val="24"/>
        </w:rPr>
      </w:pPr>
      <w:r>
        <w:rPr>
          <w:rFonts w:hint="eastAsia" w:ascii="宋体" w:hAnsi="宋体" w:eastAsia="宋体"/>
          <w:b/>
          <w:spacing w:val="-2"/>
          <w:sz w:val="24"/>
          <w:szCs w:val="24"/>
        </w:rPr>
        <mc:AlternateContent>
          <mc:Choice Requires="wps">
            <w:drawing>
              <wp:anchor distT="0" distB="0" distL="114300" distR="114300" simplePos="0" relativeHeight="251667456" behindDoc="1" locked="0" layoutInCell="1" allowOverlap="1">
                <wp:simplePos x="0" y="0"/>
                <wp:positionH relativeFrom="column">
                  <wp:posOffset>-114300</wp:posOffset>
                </wp:positionH>
                <wp:positionV relativeFrom="paragraph">
                  <wp:posOffset>99060</wp:posOffset>
                </wp:positionV>
                <wp:extent cx="5600700" cy="1188720"/>
                <wp:effectExtent l="0" t="0" r="0" b="11430"/>
                <wp:wrapNone/>
                <wp:docPr id="38" name="AutoShape 41"/>
                <wp:cNvGraphicFramePr/>
                <a:graphic xmlns:a="http://schemas.openxmlformats.org/drawingml/2006/main">
                  <a:graphicData uri="http://schemas.microsoft.com/office/word/2010/wordprocessingShape">
                    <wps:wsp>
                      <wps:cNvSpPr/>
                      <wps:spPr>
                        <a:xfrm>
                          <a:off x="0" y="0"/>
                          <a:ext cx="5600700" cy="1188720"/>
                        </a:xfrm>
                        <a:prstGeom prst="roundRect">
                          <a:avLst>
                            <a:gd name="adj" fmla="val 16667"/>
                          </a:avLst>
                        </a:prstGeom>
                        <a:solidFill>
                          <a:srgbClr val="C0C0C0"/>
                        </a:solidFill>
                        <a:ln w="9525">
                          <a:noFill/>
                        </a:ln>
                      </wps:spPr>
                      <wps:bodyPr lIns="36000" tIns="45720" rIns="91440" bIns="45720" upright="1"/>
                    </wps:wsp>
                  </a:graphicData>
                </a:graphic>
              </wp:anchor>
            </w:drawing>
          </mc:Choice>
          <mc:Fallback>
            <w:pict>
              <v:roundrect id="AutoShape 41" o:spid="_x0000_s1026" o:spt="2" style="position:absolute;left:0pt;margin-left:-9pt;margin-top:7.8pt;height:93.6pt;width:441pt;z-index:-251649024;mso-width-relative:page;mso-height-relative:page;" fillcolor="#C0C0C0" filled="t" stroked="f" coordsize="21600,21600" arcsize="0.166666666666667" o:gfxdata="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rGBNoAAAAKAQAADwAAAAAAAAABACAAAAAiAAAAZHJz&#10;L2Rvd25yZXYueG1sUEsBAhQAFAAAAAgAh07iQPH7PujJAQAAhQMAAA4AAAAAAAAAAQAgAAAAKQEA&#10;AGRycy9lMm9Eb2MueG1sUEsFBgAAAAAGAAYAWQEAAGQFAAAAAA==&#10;">
                <v:fill on="t" focussize="0,0"/>
                <v:stroke on="f"/>
                <v:imagedata o:title=""/>
                <o:lock v:ext="edit" aspectratio="f"/>
                <v:textbox inset="1mm,1.27mm,2.54mm,1.27mm"/>
              </v:roundrect>
            </w:pict>
          </mc:Fallback>
        </mc:AlternateContent>
      </w:r>
    </w:p>
    <w:p>
      <w:pPr>
        <w:spacing w:line="360" w:lineRule="auto"/>
        <w:ind w:firstLine="464" w:firstLineChars="196"/>
        <w:rPr>
          <w:rFonts w:hint="eastAsia" w:ascii="宋体" w:hAnsi="宋体" w:eastAsia="宋体"/>
          <w:b w:val="0"/>
          <w:spacing w:val="-2"/>
          <w:sz w:val="24"/>
          <w:szCs w:val="24"/>
        </w:rPr>
      </w:pPr>
      <w:r>
        <w:rPr>
          <w:rFonts w:hint="eastAsia" w:ascii="宋体" w:hAnsi="宋体" w:eastAsia="宋体"/>
          <w:spacing w:val="-2"/>
          <w:sz w:val="24"/>
          <w:szCs w:val="24"/>
        </w:rPr>
        <w:t>特别安全提示：</w:t>
      </w:r>
      <w:r>
        <w:rPr>
          <w:rFonts w:hint="eastAsia" w:ascii="宋体" w:hAnsi="宋体" w:eastAsia="宋体"/>
          <w:b w:val="0"/>
          <w:spacing w:val="-2"/>
          <w:sz w:val="24"/>
          <w:szCs w:val="24"/>
        </w:rPr>
        <w:t>仪器到现场后，请首先将仪器保护地“</w:t>
      </w:r>
      <w:r>
        <w:rPr>
          <w:rFonts w:hint="eastAsia" w:ascii="宋体" w:hAnsi="宋体" w:eastAsia="宋体"/>
          <w:b/>
          <w:spacing w:val="-2"/>
          <w:sz w:val="24"/>
          <w:szCs w:val="24"/>
        </w:rPr>
        <w:drawing>
          <wp:inline distT="0" distB="0" distL="114300" distR="114300">
            <wp:extent cx="219075" cy="245745"/>
            <wp:effectExtent l="0" t="0" r="9525" b="1905"/>
            <wp:docPr id="39" name="图片 17" descr="接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descr="接地"/>
                    <pic:cNvPicPr>
                      <a:picLocks noChangeAspect="1"/>
                    </pic:cNvPicPr>
                  </pic:nvPicPr>
                  <pic:blipFill>
                    <a:blip r:embed="rId24"/>
                    <a:stretch>
                      <a:fillRect/>
                    </a:stretch>
                  </pic:blipFill>
                  <pic:spPr>
                    <a:xfrm>
                      <a:off x="0" y="0"/>
                      <a:ext cx="219075" cy="245745"/>
                    </a:xfrm>
                    <a:prstGeom prst="rect">
                      <a:avLst/>
                    </a:prstGeom>
                    <a:noFill/>
                    <a:ln w="9525">
                      <a:noFill/>
                    </a:ln>
                  </pic:spPr>
                </pic:pic>
              </a:graphicData>
            </a:graphic>
          </wp:inline>
        </w:drawing>
      </w:r>
      <w:r>
        <w:rPr>
          <w:rFonts w:hint="eastAsia" w:ascii="宋体" w:hAnsi="宋体" w:eastAsia="宋体"/>
          <w:b w:val="0"/>
          <w:spacing w:val="-2"/>
          <w:sz w:val="24"/>
          <w:szCs w:val="24"/>
        </w:rPr>
        <w:t>”与现场大地连接，方可进行其它接线与操作;试验完后，关掉仪器电源，再拆其它线，最后拆除地线。</w:t>
      </w:r>
    </w:p>
    <w:p>
      <w:pPr>
        <w:spacing w:line="360" w:lineRule="auto"/>
        <w:ind w:firstLine="462" w:firstLineChars="196"/>
        <w:rPr>
          <w:rFonts w:hint="eastAsia" w:ascii="宋体" w:hAnsi="宋体" w:eastAsia="宋体"/>
          <w:b w:val="0"/>
          <w:spacing w:val="-2"/>
          <w:sz w:val="24"/>
          <w:szCs w:val="24"/>
        </w:rPr>
      </w:pPr>
    </w:p>
    <w:p>
      <w:pPr>
        <w:spacing w:line="360" w:lineRule="auto"/>
        <w:outlineLvl w:val="1"/>
        <w:rPr>
          <w:rFonts w:hint="eastAsia" w:ascii="宋体" w:hAnsi="宋体" w:eastAsia="宋体"/>
          <w:b w:val="0"/>
          <w:spacing w:val="-2"/>
          <w:sz w:val="24"/>
          <w:szCs w:val="24"/>
        </w:rPr>
      </w:pPr>
      <w:bookmarkStart w:id="18" w:name="_Toc302679029"/>
      <w:r>
        <w:rPr>
          <w:rFonts w:hint="eastAsia" w:ascii="宋体" w:hAnsi="宋体" w:eastAsia="宋体"/>
          <w:b w:val="0"/>
          <w:spacing w:val="-2"/>
          <w:sz w:val="24"/>
          <w:szCs w:val="24"/>
        </w:rPr>
        <w:t>6.1 地线与断口线</w:t>
      </w:r>
      <w:bookmarkEnd w:id="18"/>
    </w:p>
    <w:p>
      <w:pPr>
        <w:spacing w:line="360" w:lineRule="auto"/>
        <w:ind w:firstLine="480"/>
        <w:rPr>
          <w:rFonts w:hint="eastAsia" w:ascii="宋体" w:hAnsi="宋体" w:eastAsia="宋体"/>
          <w:b w:val="0"/>
          <w:spacing w:val="-2"/>
          <w:sz w:val="24"/>
          <w:szCs w:val="24"/>
        </w:rPr>
      </w:pPr>
      <w:r>
        <w:rPr>
          <w:rFonts w:hint="eastAsia" w:ascii="宋体" w:hAnsi="宋体" w:eastAsia="宋体"/>
          <w:b w:val="0"/>
          <w:spacing w:val="-2"/>
          <w:sz w:val="24"/>
          <w:szCs w:val="24"/>
        </w:rPr>
        <w:t>见附录三：《断口接线图》</w:t>
      </w:r>
      <w:bookmarkStart w:id="19" w:name="_Toc302679030"/>
    </w:p>
    <w:p>
      <w:pPr>
        <w:spacing w:line="360" w:lineRule="auto"/>
        <w:outlineLvl w:val="1"/>
        <w:rPr>
          <w:rFonts w:hint="eastAsia" w:ascii="宋体" w:hAnsi="宋体" w:eastAsia="宋体"/>
          <w:b w:val="0"/>
          <w:spacing w:val="-2"/>
          <w:sz w:val="24"/>
          <w:szCs w:val="24"/>
        </w:rPr>
      </w:pPr>
      <w:r>
        <w:rPr>
          <w:rFonts w:hint="eastAsia" w:ascii="宋体" w:hAnsi="宋体" w:eastAsia="宋体"/>
          <w:b w:val="0"/>
          <w:spacing w:val="-2"/>
          <w:sz w:val="24"/>
          <w:szCs w:val="24"/>
        </w:rPr>
        <w:t>6.2 分合闸控制线</w:t>
      </w:r>
      <w:bookmarkEnd w:id="19"/>
    </w:p>
    <w:p>
      <w:pPr>
        <w:spacing w:line="360" w:lineRule="auto"/>
        <w:ind w:firstLine="480"/>
        <w:rPr>
          <w:rFonts w:hint="eastAsia" w:ascii="宋体" w:hAnsi="宋体" w:eastAsia="宋体"/>
          <w:b w:val="0"/>
          <w:spacing w:val="-2"/>
          <w:sz w:val="24"/>
          <w:szCs w:val="24"/>
        </w:rPr>
      </w:pPr>
      <w:r>
        <w:rPr>
          <w:rFonts w:hint="eastAsia" w:ascii="宋体" w:hAnsi="宋体" w:eastAsia="宋体"/>
          <w:b w:val="0"/>
          <w:spacing w:val="-2"/>
          <w:sz w:val="24"/>
          <w:szCs w:val="24"/>
        </w:rPr>
        <w:t>①分合闸控制电源由仪器内部提供时，断开被测开关控制箱内的控制电源（通常是将控制箱内控制电源与控制母线相连的保险拨掉），但不能切断开关机构的储能电源，然后再按附录二《内部电源控制接线图》接线。</w:t>
      </w:r>
    </w:p>
    <w:p>
      <w:pPr>
        <w:spacing w:line="360" w:lineRule="auto"/>
        <w:ind w:firstLine="480"/>
        <w:rPr>
          <w:rFonts w:hint="eastAsia" w:ascii="宋体" w:hAnsi="宋体" w:eastAsia="宋体"/>
          <w:b w:val="0"/>
          <w:spacing w:val="-2"/>
          <w:sz w:val="24"/>
          <w:szCs w:val="24"/>
        </w:rPr>
      </w:pPr>
      <w:r>
        <w:rPr>
          <w:rFonts w:hint="eastAsia" w:ascii="宋体" w:hAnsi="宋体" w:eastAsia="宋体"/>
          <w:b/>
          <w:spacing w:val="-2"/>
          <w:sz w:val="24"/>
          <w:szCs w:val="24"/>
        </w:rPr>
        <mc:AlternateContent>
          <mc:Choice Requires="wps">
            <w:drawing>
              <wp:anchor distT="0" distB="0" distL="114300" distR="114300" simplePos="0" relativeHeight="251668480" behindDoc="1" locked="0" layoutInCell="1" allowOverlap="1">
                <wp:simplePos x="0" y="0"/>
                <wp:positionH relativeFrom="column">
                  <wp:posOffset>-114300</wp:posOffset>
                </wp:positionH>
                <wp:positionV relativeFrom="paragraph">
                  <wp:posOffset>100965</wp:posOffset>
                </wp:positionV>
                <wp:extent cx="5600700" cy="1087755"/>
                <wp:effectExtent l="0" t="0" r="0" b="17145"/>
                <wp:wrapNone/>
                <wp:docPr id="40" name="AutoShape 42"/>
                <wp:cNvGraphicFramePr/>
                <a:graphic xmlns:a="http://schemas.openxmlformats.org/drawingml/2006/main">
                  <a:graphicData uri="http://schemas.microsoft.com/office/word/2010/wordprocessingShape">
                    <wps:wsp>
                      <wps:cNvSpPr/>
                      <wps:spPr>
                        <a:xfrm>
                          <a:off x="0" y="0"/>
                          <a:ext cx="5600700" cy="1087755"/>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42" o:spid="_x0000_s1026" o:spt="2" style="position:absolute;left:0pt;margin-left:-9pt;margin-top:7.95pt;height:85.65pt;width:441pt;z-index:-251648000;mso-width-relative:page;mso-height-relative:page;" fillcolor="#B2B2B2" filled="t" stroked="f" coordsize="21600,21600" arcsize="0.166666666666667" o:gfxdata="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uFIaNYAAAAKAQAADwAAAAAAAAABACAAAAAiAAAAZHJzL2Rv&#10;d25yZXYueG1sUEsBAhQAFAAAAAgAh07iQB74bynKAQAAhQMAAA4AAAAAAAAAAQAgAAAAJQEAAGRy&#10;cy9lMm9Eb2MueG1sUEsFBgAAAAAGAAYAWQEAAGEFAAAAAA==&#10;">
                <v:fill on="t" focussize="0,0"/>
                <v:stroke on="f"/>
                <v:imagedata o:title=""/>
                <o:lock v:ext="edit" aspectratio="f"/>
                <v:textbox inset="1mm,1.27mm,2.54mm,1.27mm"/>
              </v:roundrect>
            </w:pict>
          </mc:Fallback>
        </mc:AlternateConten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提示：仪器内部只能提供直流电流，使用仪器内部电源用“内触发”方式。若现场开关是交流操作机构，请使用“外触发”方式。</w:t>
      </w:r>
    </w:p>
    <w:p>
      <w:pPr>
        <w:spacing w:line="360" w:lineRule="auto"/>
        <w:ind w:firstLine="465"/>
        <w:rPr>
          <w:rFonts w:hint="eastAsia" w:ascii="宋体" w:hAnsi="宋体" w:eastAsia="宋体"/>
          <w:b w:val="0"/>
          <w:sz w:val="24"/>
          <w:szCs w:val="24"/>
        </w:rPr>
      </w:pP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②使用外部现场电源作分合闸控制时，“控制电源输出”不接线。</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开关做单合试验时，“外触发”两根线并接合闸线圈两端;</w: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开关做单分试验时，“外触发”两根线并接分闸线圈两端。</w:t>
      </w:r>
    </w:p>
    <w:p>
      <w:pPr>
        <w:spacing w:line="360" w:lineRule="auto"/>
        <w:ind w:firstLine="465"/>
        <w:rPr>
          <w:rFonts w:hint="eastAsia" w:ascii="宋体" w:hAnsi="宋体" w:eastAsia="宋体"/>
          <w:b w:val="0"/>
          <w:sz w:val="24"/>
          <w:szCs w:val="24"/>
        </w:rPr>
      </w:pPr>
      <w:r>
        <w:rPr>
          <w:rFonts w:hint="eastAsia" w:ascii="宋体" w:hAnsi="宋体" w:eastAsia="宋体"/>
          <w:b/>
          <w:sz w:val="24"/>
          <w:szCs w:val="24"/>
        </w:rPr>
        <mc:AlternateContent>
          <mc:Choice Requires="wps">
            <w:drawing>
              <wp:anchor distT="0" distB="0" distL="114300" distR="114300" simplePos="0" relativeHeight="251669504" behindDoc="1" locked="0" layoutInCell="1" allowOverlap="1">
                <wp:simplePos x="0" y="0"/>
                <wp:positionH relativeFrom="column">
                  <wp:posOffset>-114300</wp:posOffset>
                </wp:positionH>
                <wp:positionV relativeFrom="paragraph">
                  <wp:posOffset>100965</wp:posOffset>
                </wp:positionV>
                <wp:extent cx="5715000" cy="1087755"/>
                <wp:effectExtent l="0" t="0" r="0" b="17145"/>
                <wp:wrapNone/>
                <wp:docPr id="41" name="AutoShape 43"/>
                <wp:cNvGraphicFramePr/>
                <a:graphic xmlns:a="http://schemas.openxmlformats.org/drawingml/2006/main">
                  <a:graphicData uri="http://schemas.microsoft.com/office/word/2010/wordprocessingShape">
                    <wps:wsp>
                      <wps:cNvSpPr/>
                      <wps:spPr>
                        <a:xfrm>
                          <a:off x="0" y="0"/>
                          <a:ext cx="5715000" cy="1087755"/>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43" o:spid="_x0000_s1026" o:spt="2" style="position:absolute;left:0pt;margin-left:-9pt;margin-top:7.95pt;height:85.65pt;width:450pt;z-index:-251646976;mso-width-relative:page;mso-height-relative:page;" fillcolor="#B2B2B2" filled="t" stroked="f" coordsize="21600,21600" arcsize="0.166666666666667" o:gfxdata="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5lHUjWAAAACgEAAA8AAAAAAAAAAQAgAAAAIgAAAGRycy9k&#10;b3ducmV2LnhtbFBLAQIUABQAAAAIAIdO4kC2WLY3ywEAAIUDAAAOAAAAAAAAAAEAIAAAACUBAABk&#10;cnMvZTJvRG9jLnhtbFBLBQYAAAAABgAGAFkBAABiBQAAAAA=&#10;">
                <v:fill on="t" focussize="0,0"/>
                <v:stroke on="f"/>
                <v:imagedata o:title=""/>
                <o:lock v:ext="edit" aspectratio="f"/>
                <v:textbox inset="1mm,1.27mm,2.54mm,1.27mm"/>
              </v:roundrect>
            </w:pict>
          </mc:Fallback>
        </mc:AlternateContent>
      </w:r>
    </w:p>
    <w:p>
      <w:pPr>
        <w:spacing w:line="360" w:lineRule="auto"/>
        <w:ind w:firstLine="465"/>
        <w:rPr>
          <w:rFonts w:hint="eastAsia" w:ascii="宋体" w:hAnsi="宋体" w:eastAsia="宋体"/>
          <w:b w:val="0"/>
          <w:sz w:val="24"/>
          <w:szCs w:val="24"/>
        </w:rPr>
      </w:pPr>
      <w:r>
        <w:rPr>
          <w:rFonts w:hint="eastAsia" w:ascii="宋体" w:hAnsi="宋体" w:eastAsia="宋体"/>
          <w:b w:val="0"/>
          <w:sz w:val="24"/>
          <w:szCs w:val="24"/>
        </w:rPr>
        <w:t>提示：使用外部电源操作时，用“外触发”方式。外触发方式不管开关机构是交流还是直流都可测试。使用外触发时，分合闸控制电源输出不接线。</w:t>
      </w:r>
    </w:p>
    <w:p>
      <w:pPr>
        <w:spacing w:line="360" w:lineRule="auto"/>
        <w:rPr>
          <w:rFonts w:hint="eastAsia" w:ascii="宋体" w:hAnsi="宋体" w:eastAsia="宋体"/>
          <w:b w:val="0"/>
          <w:sz w:val="24"/>
          <w:szCs w:val="24"/>
        </w:rPr>
      </w:pPr>
    </w:p>
    <w:p>
      <w:pPr>
        <w:outlineLvl w:val="0"/>
        <w:rPr>
          <w:rFonts w:hint="eastAsia" w:ascii="宋体" w:hAnsi="宋体" w:eastAsia="宋体"/>
          <w:bCs/>
          <w:kern w:val="2"/>
          <w:sz w:val="28"/>
          <w:szCs w:val="24"/>
        </w:rPr>
      </w:pPr>
      <w:bookmarkStart w:id="20" w:name="_Toc302679031"/>
      <w:bookmarkStart w:id="21" w:name="_Toc24523"/>
      <w:r>
        <w:rPr>
          <w:rFonts w:hint="eastAsia" w:ascii="宋体" w:hAnsi="宋体" w:eastAsia="宋体"/>
          <w:bCs/>
          <w:kern w:val="2"/>
          <w:sz w:val="28"/>
          <w:szCs w:val="24"/>
        </w:rPr>
        <w:t>七、传感器的安装</w:t>
      </w:r>
      <w:bookmarkEnd w:id="20"/>
      <w:bookmarkEnd w:id="21"/>
    </w:p>
    <w:p>
      <w:pPr>
        <w:spacing w:line="360" w:lineRule="auto"/>
        <w:ind w:firstLine="570"/>
        <w:rPr>
          <w:rFonts w:hint="eastAsia" w:ascii="宋体" w:hAnsi="宋体" w:eastAsia="宋体"/>
          <w:b w:val="0"/>
          <w:sz w:val="24"/>
          <w:szCs w:val="24"/>
        </w:rPr>
      </w:pPr>
      <w:r>
        <w:rPr>
          <w:rFonts w:hint="eastAsia" w:ascii="宋体" w:hAnsi="宋体" w:eastAsia="宋体"/>
          <w:b w:val="0"/>
          <w:sz w:val="24"/>
          <w:szCs w:val="24"/>
        </w:rPr>
        <w:t>本仪器配备三种测速传感器，分别在不同情况下使用。三种传感器通过一根传感器信号线，连接到仪器的“速度传感器”插座上。</w:t>
      </w:r>
    </w:p>
    <w:p>
      <w:pPr>
        <w:spacing w:line="360" w:lineRule="auto"/>
        <w:ind w:firstLine="241" w:firstLineChars="100"/>
        <w:outlineLvl w:val="1"/>
        <w:rPr>
          <w:rFonts w:hint="eastAsia" w:ascii="宋体" w:hAnsi="宋体" w:eastAsia="宋体"/>
          <w:color w:val="000000"/>
          <w:sz w:val="24"/>
          <w:szCs w:val="24"/>
        </w:rPr>
      </w:pPr>
      <w:bookmarkStart w:id="22" w:name="_Toc302679032"/>
      <w:r>
        <w:rPr>
          <w:rFonts w:hint="eastAsia" w:ascii="宋体" w:hAnsi="宋体" w:eastAsia="宋体"/>
          <w:color w:val="000000"/>
          <w:sz w:val="24"/>
          <w:szCs w:val="24"/>
        </w:rPr>
        <w:t>7.1、通用测速传感器</w:t>
      </w:r>
      <w:bookmarkEnd w:id="22"/>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传统的测速传感器通常用滑线电阻器或光电传感器（分光栅和光电编码器两种），这几种都由运动和静止两部分组成。测速时，分别安装于开关的运动部件（动触头或提升杆）和静止部件（将军帽座或开关基座）上，而且配合要好。这样，针对不同的开关就需要制作很多不同的安装支架，现场安装和拆卸都很困难。</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我公司经过多年的研究，将加速度技术运用于开关测速中，解决了开关现场测速传感器安装难、配合难、测试难的技术难题，通用传感器现场安装方便、简单、易于操作。</w:t>
      </w:r>
    </w:p>
    <w:p>
      <w:pPr>
        <w:spacing w:line="360" w:lineRule="auto"/>
        <w:ind w:firstLine="480" w:firstLineChars="200"/>
        <w:rPr>
          <w:rFonts w:hint="eastAsia" w:ascii="宋体" w:hAnsi="宋体" w:eastAsia="宋体"/>
          <w:b w:val="0"/>
          <w:sz w:val="24"/>
          <w:szCs w:val="24"/>
        </w:rPr>
      </w:pPr>
    </w:p>
    <w:p>
      <w:pPr>
        <w:spacing w:line="360" w:lineRule="auto"/>
        <w:ind w:firstLine="480" w:firstLineChars="200"/>
        <w:rPr>
          <w:rFonts w:hint="eastAsia" w:ascii="宋体" w:hAnsi="宋体" w:eastAsia="宋体"/>
          <w:b w:val="0"/>
          <w:sz w:val="24"/>
          <w:szCs w:val="24"/>
        </w:rPr>
      </w:pPr>
    </w:p>
    <w:p>
      <w:pPr>
        <w:spacing w:line="360" w:lineRule="auto"/>
        <w:ind w:firstLine="480"/>
        <w:rPr>
          <w:rFonts w:hint="eastAsia" w:ascii="宋体" w:hAnsi="宋体" w:eastAsia="宋体"/>
          <w:b w:val="0"/>
          <w:sz w:val="24"/>
          <w:szCs w:val="24"/>
        </w:rPr>
      </w:pPr>
      <w:r>
        <w:rPr>
          <w:rFonts w:hint="eastAsia" w:ascii="宋体" w:hAnsi="宋体" w:eastAsia="宋体"/>
          <w:b/>
          <w:spacing w:val="-6"/>
          <w:sz w:val="24"/>
          <w:szCs w:val="24"/>
        </w:rPr>
        <mc:AlternateContent>
          <mc:Choice Requires="wps">
            <w:drawing>
              <wp:anchor distT="0" distB="0" distL="114300" distR="114300" simplePos="0" relativeHeight="251670528" behindDoc="1" locked="0" layoutInCell="1" allowOverlap="1">
                <wp:simplePos x="0" y="0"/>
                <wp:positionH relativeFrom="column">
                  <wp:posOffset>-228600</wp:posOffset>
                </wp:positionH>
                <wp:positionV relativeFrom="paragraph">
                  <wp:posOffset>99060</wp:posOffset>
                </wp:positionV>
                <wp:extent cx="5943600" cy="3169920"/>
                <wp:effectExtent l="0" t="0" r="0" b="11430"/>
                <wp:wrapNone/>
                <wp:docPr id="42" name="AutoShape 44"/>
                <wp:cNvGraphicFramePr/>
                <a:graphic xmlns:a="http://schemas.openxmlformats.org/drawingml/2006/main">
                  <a:graphicData uri="http://schemas.microsoft.com/office/word/2010/wordprocessingShape">
                    <wps:wsp>
                      <wps:cNvSpPr/>
                      <wps:spPr>
                        <a:xfrm>
                          <a:off x="0" y="0"/>
                          <a:ext cx="5943600" cy="316992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44" o:spid="_x0000_s1026" o:spt="2" style="position:absolute;left:0pt;margin-left:-18pt;margin-top:7.8pt;height:249.6pt;width:468pt;z-index:-251645952;mso-width-relative:page;mso-height-relative:page;" fillcolor="#B2B2B2" filled="t" stroked="f" coordsize="21600,21600" arcsize="0.166666666666667" o:gfxdata="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6M7ol1wAAAAoBAAAPAAAAAAAAAAEAIAAAACIAAABkcnMv&#10;ZG93bnJldi54bWxQSwECFAAUAAAACACHTuJAobWcPcsBAACFAwAADgAAAAAAAAABACAAAAAmAQAA&#10;ZHJzL2Uyb0RvYy54bWxQSwUGAAAAAAYABgBZAQAAYwUAAAAA&#10;">
                <v:fill on="t" focussize="0,0"/>
                <v:stroke on="f"/>
                <v:imagedata o:title=""/>
                <o:lock v:ext="edit" aspectratio="f"/>
                <v:textbox inset="1mm,1.27mm,2.54mm,1.27mm"/>
              </v:roundrect>
            </w:pict>
          </mc:Fallback>
        </mc:AlternateContent>
      </w:r>
    </w:p>
    <w:p>
      <w:pPr>
        <w:spacing w:line="360" w:lineRule="auto"/>
        <w:rPr>
          <w:rFonts w:hint="eastAsia" w:ascii="宋体" w:hAnsi="宋体" w:eastAsia="宋体"/>
          <w:b w:val="0"/>
          <w:sz w:val="24"/>
          <w:szCs w:val="24"/>
        </w:rPr>
      </w:pPr>
      <w:r>
        <w:rPr>
          <w:rFonts w:hint="eastAsia" w:ascii="宋体" w:hAnsi="宋体" w:eastAsia="宋体"/>
          <w:b w:val="0"/>
          <w:sz w:val="24"/>
          <w:szCs w:val="24"/>
        </w:rPr>
        <w:t>安装提示：</w:t>
      </w:r>
    </w:p>
    <w:p>
      <w:pPr>
        <w:spacing w:line="360" w:lineRule="auto"/>
        <w:ind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将通用传感器直接紧固安装于开关的提升杆上或水平连轩上,或其它传动杆上。</w:t>
      </w:r>
    </w:p>
    <w:p>
      <w:pPr>
        <w:spacing w:line="360" w:lineRule="auto"/>
        <w:ind w:left="1367" w:leftChars="206" w:hanging="1140" w:hangingChars="500"/>
        <w:rPr>
          <w:rFonts w:hint="eastAsia" w:ascii="宋体" w:hAnsi="宋体" w:eastAsia="宋体"/>
          <w:b w:val="0"/>
          <w:spacing w:val="-6"/>
          <w:sz w:val="24"/>
          <w:szCs w:val="24"/>
        </w:rPr>
      </w:pPr>
      <w:r>
        <w:rPr>
          <w:rFonts w:hint="eastAsia" w:ascii="宋体" w:hAnsi="宋体" w:eastAsia="宋体"/>
          <w:b w:val="0"/>
          <w:spacing w:val="-6"/>
          <w:sz w:val="24"/>
          <w:szCs w:val="24"/>
        </w:rPr>
        <w:t>安装注意1：通用传感器的插座方向与动轩的运动方向一致，尽量保持与动轩平行，如果装成歪斜可能造成测量数据不准。</w:t>
      </w:r>
    </w:p>
    <w:p>
      <w:pPr>
        <w:spacing w:line="360" w:lineRule="auto"/>
        <w:ind w:left="1284" w:leftChars="235" w:hanging="1026" w:hangingChars="450"/>
        <w:rPr>
          <w:rFonts w:hint="eastAsia" w:ascii="宋体" w:hAnsi="宋体" w:eastAsia="宋体"/>
          <w:b w:val="0"/>
          <w:spacing w:val="-6"/>
          <w:sz w:val="24"/>
          <w:szCs w:val="24"/>
        </w:rPr>
      </w:pPr>
      <w:r>
        <w:rPr>
          <w:rFonts w:hint="eastAsia" w:ascii="宋体" w:hAnsi="宋体" w:eastAsia="宋体"/>
          <w:b w:val="0"/>
          <w:spacing w:val="-6"/>
          <w:sz w:val="24"/>
          <w:szCs w:val="24"/>
        </w:rPr>
        <w:t>安装注意2：通用传感器安装应该根据动杆粗细不同选用，相应半径的卡件使传感器很牢固的卡在动杆上，不能晃动。开关动作时，传感器应紧承受动杆一起运动，不可与动杆之间有相对晃动，否则可致测试数据不准。</w:t>
      </w:r>
    </w:p>
    <w:p>
      <w:pPr>
        <w:spacing w:line="360" w:lineRule="auto"/>
        <w:ind w:left="1284" w:leftChars="235" w:hanging="1026" w:hangingChars="450"/>
        <w:rPr>
          <w:rFonts w:hint="eastAsia" w:ascii="宋体" w:hAnsi="宋体" w:eastAsia="宋体"/>
          <w:b w:val="0"/>
          <w:spacing w:val="-6"/>
          <w:sz w:val="24"/>
          <w:szCs w:val="24"/>
        </w:rPr>
      </w:pPr>
      <w:r>
        <w:rPr>
          <w:rFonts w:hint="eastAsia" w:ascii="宋体" w:hAnsi="宋体" w:eastAsia="宋体"/>
          <w:b w:val="0"/>
          <w:spacing w:val="-6"/>
          <w:sz w:val="24"/>
          <w:szCs w:val="24"/>
        </w:rPr>
        <w:t>安装注意3：</w:t>
      </w:r>
      <w:r>
        <w:rPr>
          <w:rFonts w:hint="eastAsia" w:ascii="宋体" w:hAnsi="宋体" w:eastAsia="宋体"/>
          <w:b w:val="0"/>
          <w:spacing w:val="-10"/>
          <w:sz w:val="24"/>
          <w:szCs w:val="24"/>
        </w:rPr>
        <w:t>通用传感器安装于开关动杆上，开关动作时传感器上下左右应留有一定的位置空间，不致使传感器在运动过程中与周围开关部件相碰，造成损坏</w:t>
      </w:r>
      <w:r>
        <w:rPr>
          <w:rFonts w:hint="eastAsia" w:ascii="宋体" w:hAnsi="宋体" w:eastAsia="宋体"/>
          <w:b w:val="0"/>
          <w:spacing w:val="-6"/>
          <w:sz w:val="24"/>
          <w:szCs w:val="24"/>
        </w:rPr>
        <w:t>。</w:t>
      </w:r>
    </w:p>
    <w:p>
      <w:pPr>
        <w:spacing w:line="360" w:lineRule="auto"/>
        <w:ind w:left="1284" w:leftChars="235" w:hanging="1026" w:hangingChars="450"/>
        <w:rPr>
          <w:rFonts w:hint="eastAsia" w:ascii="宋体" w:hAnsi="宋体" w:eastAsia="宋体"/>
          <w:b w:val="0"/>
          <w:spacing w:val="-6"/>
          <w:sz w:val="24"/>
          <w:szCs w:val="24"/>
        </w:rPr>
      </w:pPr>
    </w:p>
    <w:p>
      <w:pPr>
        <w:spacing w:line="360" w:lineRule="auto"/>
        <w:ind w:left="1284" w:leftChars="235" w:hanging="1026" w:hangingChars="450"/>
        <w:outlineLvl w:val="1"/>
        <w:rPr>
          <w:rFonts w:hint="eastAsia" w:ascii="宋体" w:hAnsi="宋体" w:eastAsia="宋体"/>
          <w:b w:val="0"/>
          <w:spacing w:val="-6"/>
          <w:sz w:val="24"/>
          <w:szCs w:val="24"/>
        </w:rPr>
      </w:pPr>
      <w:bookmarkStart w:id="23" w:name="_Toc302679033"/>
      <w:r>
        <w:rPr>
          <w:rFonts w:hint="eastAsia" w:ascii="宋体" w:hAnsi="宋体" w:eastAsia="宋体"/>
          <w:b w:val="0"/>
          <w:spacing w:val="-6"/>
          <w:sz w:val="24"/>
          <w:szCs w:val="24"/>
        </w:rPr>
        <w:t>7.2旋转传感器</w:t>
      </w:r>
      <w:bookmarkEnd w:id="23"/>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通用式传感器适用于传感器作直线运动时的测速，有些开关，尤其是进口和合资开关，直线传动部分被封闭在开关本体里面，通用传感器找不到安装地点。开关厂家出厂做速度试验时，在开关分合指示器或旋转轴上做试验，此种情况选用旋转传感器。</w:t>
      </w:r>
    </w:p>
    <w:p>
      <w:pPr>
        <w:spacing w:line="360" w:lineRule="auto"/>
        <w:ind w:left="45" w:leftChars="41" w:firstLine="458" w:firstLineChars="200"/>
        <w:rPr>
          <w:rFonts w:hint="eastAsia" w:ascii="宋体" w:hAnsi="宋体" w:eastAsia="宋体"/>
          <w:b w:val="0"/>
          <w:spacing w:val="-6"/>
          <w:sz w:val="24"/>
          <w:szCs w:val="24"/>
        </w:rPr>
      </w:pPr>
      <w:r>
        <w:rPr>
          <w:rFonts w:hint="eastAsia" w:ascii="宋体" w:hAnsi="宋体" w:eastAsia="宋体"/>
          <w:b/>
          <w:spacing w:val="-6"/>
          <w:sz w:val="24"/>
          <w:szCs w:val="24"/>
        </w:rPr>
        <w:drawing>
          <wp:inline distT="0" distB="0" distL="114300" distR="114300">
            <wp:extent cx="5040630" cy="1837690"/>
            <wp:effectExtent l="0" t="0" r="7620" b="10160"/>
            <wp:docPr id="43" name="图片 18" descr="9页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descr="9页图1"/>
                    <pic:cNvPicPr>
                      <a:picLocks noChangeAspect="1"/>
                    </pic:cNvPicPr>
                  </pic:nvPicPr>
                  <pic:blipFill>
                    <a:blip r:embed="rId25"/>
                    <a:stretch>
                      <a:fillRect/>
                    </a:stretch>
                  </pic:blipFill>
                  <pic:spPr>
                    <a:xfrm>
                      <a:off x="0" y="0"/>
                      <a:ext cx="5040630" cy="1837690"/>
                    </a:xfrm>
                    <a:prstGeom prst="rect">
                      <a:avLst/>
                    </a:prstGeom>
                    <a:noFill/>
                    <a:ln w="9525">
                      <a:noFill/>
                    </a:ln>
                  </pic:spPr>
                </pic:pic>
              </a:graphicData>
            </a:graphic>
          </wp:inline>
        </w:drawing>
      </w:r>
    </w:p>
    <w:p>
      <w:pPr>
        <w:spacing w:line="360" w:lineRule="auto"/>
        <w:ind w:left="45" w:leftChars="41" w:firstLine="456" w:firstLineChars="200"/>
        <w:rPr>
          <w:rFonts w:hint="eastAsia" w:ascii="宋体" w:hAnsi="宋体" w:eastAsia="宋体"/>
          <w:b w:val="0"/>
          <w:spacing w:val="-6"/>
          <w:sz w:val="24"/>
          <w:szCs w:val="24"/>
        </w:rPr>
      </w:pPr>
    </w:p>
    <w:p>
      <w:pPr>
        <w:spacing w:line="360" w:lineRule="auto"/>
        <w:ind w:left="1758" w:leftChars="454" w:hanging="1259" w:hangingChars="550"/>
        <w:rPr>
          <w:rFonts w:hint="eastAsia" w:ascii="宋体" w:hAnsi="宋体" w:eastAsia="宋体"/>
          <w:b w:val="0"/>
          <w:spacing w:val="-6"/>
          <w:sz w:val="24"/>
          <w:szCs w:val="24"/>
        </w:rPr>
      </w:pPr>
      <w:r>
        <w:rPr>
          <w:rFonts w:hint="eastAsia" w:ascii="宋体" w:hAnsi="宋体" w:eastAsia="宋体"/>
          <w:b/>
          <w:spacing w:val="-6"/>
          <w:sz w:val="24"/>
          <w:szCs w:val="24"/>
        </w:rPr>
        <mc:AlternateContent>
          <mc:Choice Requires="wps">
            <w:drawing>
              <wp:anchor distT="0" distB="0" distL="114300" distR="114300" simplePos="0" relativeHeight="251671552" behindDoc="1" locked="0" layoutInCell="1" allowOverlap="1">
                <wp:simplePos x="0" y="0"/>
                <wp:positionH relativeFrom="column">
                  <wp:posOffset>-114300</wp:posOffset>
                </wp:positionH>
                <wp:positionV relativeFrom="paragraph">
                  <wp:posOffset>99060</wp:posOffset>
                </wp:positionV>
                <wp:extent cx="5915025" cy="1089660"/>
                <wp:effectExtent l="0" t="0" r="9525" b="15240"/>
                <wp:wrapNone/>
                <wp:docPr id="44" name="AutoShape 45"/>
                <wp:cNvGraphicFramePr/>
                <a:graphic xmlns:a="http://schemas.openxmlformats.org/drawingml/2006/main">
                  <a:graphicData uri="http://schemas.microsoft.com/office/word/2010/wordprocessingShape">
                    <wps:wsp>
                      <wps:cNvSpPr/>
                      <wps:spPr>
                        <a:xfrm>
                          <a:off x="0" y="0"/>
                          <a:ext cx="5915025" cy="108966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45" o:spid="_x0000_s1026" o:spt="2" style="position:absolute;left:0pt;margin-left:-9pt;margin-top:7.8pt;height:85.8pt;width:465.75pt;z-index:-251644928;mso-width-relative:page;mso-height-relative:page;" fillcolor="#B2B2B2" filled="t" stroked="f" coordsize="21600,21600" arcsize="0.166666666666667" o:gfxdata="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mQdztcAAAAKAQAADwAAAAAAAAABACAAAAAiAAAAZHJz&#10;L2Rvd25yZXYueG1sUEsBAhQAFAAAAAgAh07iQLoz56HMAQAAhQMAAA4AAAAAAAAAAQAgAAAAJgEA&#10;AGRycy9lMm9Eb2MueG1sUEsFBgAAAAAGAAYAWQEAAGQFAAAAAA==&#10;">
                <v:fill on="t" focussize="0,0"/>
                <v:stroke on="f"/>
                <v:imagedata o:title=""/>
                <o:lock v:ext="edit" aspectratio="f"/>
                <v:textbox inset="1mm,1.27mm,2.54mm,1.27mm"/>
              </v:roundrect>
            </w:pict>
          </mc:Fallback>
        </mc:AlternateContent>
      </w:r>
    </w:p>
    <w:p>
      <w:pPr>
        <w:spacing w:line="360" w:lineRule="auto"/>
        <w:ind w:left="1753" w:leftChars="454" w:hanging="1254" w:hangingChars="550"/>
        <w:rPr>
          <w:rFonts w:hint="eastAsia" w:ascii="宋体" w:hAnsi="宋体" w:eastAsia="宋体"/>
          <w:b w:val="0"/>
          <w:spacing w:val="-6"/>
          <w:sz w:val="24"/>
          <w:szCs w:val="24"/>
        </w:rPr>
      </w:pPr>
      <w:r>
        <w:rPr>
          <w:rFonts w:hint="eastAsia" w:ascii="宋体" w:hAnsi="宋体" w:eastAsia="宋体"/>
          <w:b w:val="0"/>
          <w:spacing w:val="-6"/>
          <w:sz w:val="24"/>
          <w:szCs w:val="24"/>
        </w:rPr>
        <w:t>安装注意：旋转传感器的轴应尽量与开关旋转轴保持同心，否则传感器旋转有阻碍，测出曲线的毛刺会很重，影响测试数据的准确。</w:t>
      </w:r>
    </w:p>
    <w:p>
      <w:pPr>
        <w:spacing w:line="360" w:lineRule="auto"/>
        <w:ind w:left="1753" w:leftChars="454" w:hanging="1254" w:hangingChars="550"/>
        <w:rPr>
          <w:rFonts w:hint="eastAsia" w:ascii="宋体" w:hAnsi="宋体" w:eastAsia="宋体"/>
          <w:b w:val="0"/>
          <w:spacing w:val="-6"/>
          <w:sz w:val="24"/>
          <w:szCs w:val="24"/>
        </w:rPr>
      </w:pPr>
    </w:p>
    <w:p>
      <w:pPr>
        <w:spacing w:line="360" w:lineRule="auto"/>
        <w:ind w:left="1753" w:leftChars="454" w:hanging="1254" w:hangingChars="550"/>
        <w:rPr>
          <w:rFonts w:hint="eastAsia" w:ascii="宋体" w:hAnsi="宋体" w:eastAsia="宋体"/>
          <w:b w:val="0"/>
          <w:spacing w:val="-6"/>
          <w:sz w:val="24"/>
          <w:szCs w:val="24"/>
        </w:rPr>
      </w:pPr>
    </w:p>
    <w:p>
      <w:pPr>
        <w:spacing w:line="360" w:lineRule="auto"/>
        <w:ind w:left="1284" w:leftChars="235" w:hanging="1026" w:hangingChars="450"/>
        <w:outlineLvl w:val="1"/>
        <w:rPr>
          <w:rFonts w:hint="eastAsia" w:ascii="宋体" w:hAnsi="宋体" w:eastAsia="宋体"/>
          <w:b w:val="0"/>
          <w:spacing w:val="-6"/>
          <w:sz w:val="24"/>
          <w:szCs w:val="24"/>
        </w:rPr>
      </w:pPr>
      <w:bookmarkStart w:id="24" w:name="_Toc302679034"/>
      <w:r>
        <w:rPr>
          <w:rFonts w:hint="eastAsia" w:ascii="宋体" w:hAnsi="宋体" w:eastAsia="宋体"/>
          <w:b w:val="0"/>
          <w:spacing w:val="-6"/>
          <w:sz w:val="24"/>
          <w:szCs w:val="24"/>
        </w:rPr>
        <w:t>7.3、直线传感器</w:t>
      </w:r>
      <w:bookmarkEnd w:id="24"/>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如果需要很精确地测出，开关的动作行程，则需要使用直线传感器。</w:t>
      </w:r>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直线传感器有三种规格，分别是50mm、200mm和300mm。</w:t>
      </w:r>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50mm直线传感器用于真空开关行程速度的测量;</w:t>
      </w:r>
    </w:p>
    <w:p>
      <w:pPr>
        <w:spacing w:line="360" w:lineRule="auto"/>
        <w:ind w:left="45" w:leftChars="41" w:firstLine="456" w:firstLineChars="200"/>
        <w:rPr>
          <w:rFonts w:hint="eastAsia" w:ascii="宋体" w:hAnsi="宋体" w:eastAsia="宋体"/>
          <w:b w:val="0"/>
          <w:spacing w:val="-6"/>
          <w:sz w:val="24"/>
          <w:szCs w:val="24"/>
        </w:rPr>
      </w:pPr>
      <w:r>
        <w:rPr>
          <w:rFonts w:hint="eastAsia" w:ascii="宋体" w:hAnsi="宋体" w:eastAsia="宋体"/>
          <w:b w:val="0"/>
          <w:spacing w:val="-6"/>
          <w:sz w:val="24"/>
          <w:szCs w:val="24"/>
        </w:rPr>
        <w:t>200mm、300mm用于SF6开关行程，速度的测量，此两种传感器为非标准配置。</w:t>
      </w:r>
    </w:p>
    <w:p>
      <w:pPr>
        <w:spacing w:line="360" w:lineRule="auto"/>
        <w:ind w:left="45" w:leftChars="41" w:firstLine="458" w:firstLineChars="200"/>
        <w:rPr>
          <w:rFonts w:hint="eastAsia" w:ascii="宋体" w:hAnsi="宋体" w:eastAsia="宋体"/>
          <w:b w:val="0"/>
          <w:spacing w:val="-6"/>
          <w:sz w:val="24"/>
          <w:szCs w:val="24"/>
        </w:rPr>
      </w:pPr>
      <w:r>
        <w:rPr>
          <w:rFonts w:ascii="宋体" w:hAnsi="宋体" w:eastAsia="宋体"/>
          <w:b/>
          <w:spacing w:val="-6"/>
          <w:sz w:val="24"/>
          <w:szCs w:val="24"/>
        </w:rPr>
        <w:drawing>
          <wp:anchor distT="0" distB="0" distL="114300" distR="114300" simplePos="0" relativeHeight="251680768" behindDoc="0" locked="0" layoutInCell="1" allowOverlap="1">
            <wp:simplePos x="0" y="0"/>
            <wp:positionH relativeFrom="column">
              <wp:posOffset>3429000</wp:posOffset>
            </wp:positionH>
            <wp:positionV relativeFrom="paragraph">
              <wp:posOffset>495300</wp:posOffset>
            </wp:positionV>
            <wp:extent cx="2057400" cy="2179320"/>
            <wp:effectExtent l="0" t="0" r="0" b="11430"/>
            <wp:wrapSquare wrapText="bothSides"/>
            <wp:docPr id="45" name="Picture 46" descr="9页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descr="9页图2"/>
                    <pic:cNvPicPr>
                      <a:picLocks noChangeAspect="1"/>
                    </pic:cNvPicPr>
                  </pic:nvPicPr>
                  <pic:blipFill>
                    <a:blip r:embed="rId26"/>
                    <a:stretch>
                      <a:fillRect/>
                    </a:stretch>
                  </pic:blipFill>
                  <pic:spPr>
                    <a:xfrm>
                      <a:off x="0" y="0"/>
                      <a:ext cx="2057400" cy="2179320"/>
                    </a:xfrm>
                    <a:prstGeom prst="rect">
                      <a:avLst/>
                    </a:prstGeom>
                    <a:noFill/>
                    <a:ln w="9525">
                      <a:noFill/>
                    </a:ln>
                  </pic:spPr>
                </pic:pic>
              </a:graphicData>
            </a:graphic>
          </wp:anchor>
        </w:drawing>
      </w:r>
      <w:r>
        <w:rPr>
          <w:rFonts w:hint="eastAsia" w:ascii="宋体" w:hAnsi="宋体" w:eastAsia="宋体"/>
          <w:b w:val="0"/>
          <w:spacing w:val="-6"/>
          <w:sz w:val="24"/>
          <w:szCs w:val="24"/>
        </w:rPr>
        <w:t>以某型号真空开关为例，如下图。直线电阻传感器在安装时，要保证传感器运动轴能够直线运动，用磁性万能支架固定好传感器。对于SF6开关、油开关，方法类似。</w:t>
      </w:r>
    </w:p>
    <w:p>
      <w:pPr>
        <w:spacing w:line="360" w:lineRule="auto"/>
        <w:rPr>
          <w:rFonts w:hint="eastAsia" w:ascii="宋体" w:hAnsi="宋体" w:eastAsia="宋体"/>
          <w:b w:val="0"/>
          <w:spacing w:val="-8"/>
          <w:sz w:val="24"/>
          <w:szCs w:val="24"/>
        </w:rPr>
      </w:pPr>
      <w:r>
        <w:rPr>
          <w:rFonts w:hint="eastAsia" w:ascii="宋体" w:hAnsi="宋体" w:eastAsia="宋体"/>
          <w:b/>
          <w:sz w:val="24"/>
          <w:szCs w:val="24"/>
        </w:rPr>
        <mc:AlternateContent>
          <mc:Choice Requires="wps">
            <w:drawing>
              <wp:anchor distT="0" distB="0" distL="114300" distR="114300" simplePos="0" relativeHeight="251672576" behindDoc="1" locked="0" layoutInCell="1" allowOverlap="1">
                <wp:simplePos x="0" y="0"/>
                <wp:positionH relativeFrom="column">
                  <wp:posOffset>-114300</wp:posOffset>
                </wp:positionH>
                <wp:positionV relativeFrom="paragraph">
                  <wp:posOffset>148590</wp:posOffset>
                </wp:positionV>
                <wp:extent cx="3543300" cy="1931670"/>
                <wp:effectExtent l="0" t="0" r="0" b="11430"/>
                <wp:wrapNone/>
                <wp:docPr id="46" name="AutoShape 47"/>
                <wp:cNvGraphicFramePr/>
                <a:graphic xmlns:a="http://schemas.openxmlformats.org/drawingml/2006/main">
                  <a:graphicData uri="http://schemas.microsoft.com/office/word/2010/wordprocessingShape">
                    <wps:wsp>
                      <wps:cNvSpPr/>
                      <wps:spPr>
                        <a:xfrm>
                          <a:off x="0" y="0"/>
                          <a:ext cx="3543300" cy="193167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47" o:spid="_x0000_s1026" o:spt="2" style="position:absolute;left:0pt;margin-left:-9pt;margin-top:11.7pt;height:152.1pt;width:279pt;z-index:-251643904;mso-width-relative:page;mso-height-relative:page;" fillcolor="#B2B2B2" filled="t" stroked="f" coordsize="21600,21600" arcsize="0.166666666666667" o:gfxdata="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HTgedcAAAAKAQAADwAAAAAAAAABACAAAAAiAAAAZHJz&#10;L2Rvd25yZXYueG1sUEsBAhQAFAAAAAgAh07iQHsoCFPMAQAAhQMAAA4AAAAAAAAAAQAgAAAAJgEA&#10;AGRycy9lMm9Eb2MueG1sUEsFBgAAAAAGAAYAWQEAAGQFAAAAAA==&#10;">
                <v:fill on="t" focussize="0,0"/>
                <v:stroke on="f"/>
                <v:imagedata o:title=""/>
                <o:lock v:ext="edit" aspectratio="f"/>
                <v:textbox inset="1mm,1.27mm,2.54mm,1.27mm"/>
              </v:roundrect>
            </w:pict>
          </mc:Fallback>
        </mc:AlternateContent>
      </w:r>
    </w:p>
    <w:p>
      <w:pPr>
        <w:spacing w:line="360" w:lineRule="auto"/>
        <w:rPr>
          <w:rFonts w:hint="eastAsia" w:ascii="宋体" w:hAnsi="宋体" w:eastAsia="宋体"/>
          <w:b w:val="0"/>
          <w:sz w:val="24"/>
          <w:szCs w:val="24"/>
        </w:rPr>
      </w:pPr>
      <w:r>
        <w:rPr>
          <w:rFonts w:hint="eastAsia" w:ascii="宋体" w:hAnsi="宋体" w:eastAsia="宋体"/>
          <w:b w:val="0"/>
          <w:sz w:val="24"/>
          <w:szCs w:val="24"/>
        </w:rPr>
        <w:t>提示：直线传感器因其现场安装的烦琐性，不是本产品的常规配件，用户可根据需要，针对不同的开关，自己设计安装支架，保持传感器的拉杆与开关动触头的运动平行和同步，可以很精确地测出开关的运动行程及相应的速度。</w:t>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outlineLvl w:val="0"/>
        <w:rPr>
          <w:rFonts w:hint="eastAsia" w:hAnsi="宋体"/>
          <w:b w:val="0"/>
          <w:sz w:val="28"/>
          <w:szCs w:val="28"/>
        </w:rPr>
      </w:pPr>
      <w:bookmarkStart w:id="25" w:name="_Toc5638"/>
      <w:bookmarkStart w:id="26" w:name="_Toc302679036"/>
      <w:r>
        <w:rPr>
          <w:rFonts w:hint="eastAsia" w:hAnsi="宋体"/>
          <w:b w:val="0"/>
          <w:sz w:val="28"/>
          <w:szCs w:val="28"/>
        </w:rPr>
        <w:t>附录一、使用仪器所测得的部分图形和文本结果</w:t>
      </w:r>
      <w:bookmarkEnd w:id="25"/>
      <w:bookmarkEnd w:id="26"/>
    </w:p>
    <w:p>
      <w:pPr>
        <w:spacing w:line="360" w:lineRule="auto"/>
        <w:rPr>
          <w:rFonts w:hint="eastAsia" w:ascii="宋体" w:hAnsi="宋体" w:eastAsia="宋体"/>
          <w:b w:val="0"/>
          <w:sz w:val="24"/>
          <w:szCs w:val="24"/>
        </w:rPr>
      </w:pPr>
      <w:r>
        <w:rPr>
          <w:rFonts w:hint="eastAsia" w:ascii="宋体" w:hAnsi="宋体" w:eastAsia="宋体"/>
          <w:b/>
          <w:sz w:val="24"/>
          <w:szCs w:val="24"/>
        </w:rPr>
        <w:drawing>
          <wp:inline distT="0" distB="0" distL="114300" distR="114300">
            <wp:extent cx="5487035" cy="4208145"/>
            <wp:effectExtent l="0" t="0" r="18415" b="1905"/>
            <wp:docPr id="47" name="图片 19" descr="第10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descr="第10页图"/>
                    <pic:cNvPicPr>
                      <a:picLocks noChangeAspect="1"/>
                    </pic:cNvPicPr>
                  </pic:nvPicPr>
                  <pic:blipFill>
                    <a:blip r:embed="rId27"/>
                    <a:stretch>
                      <a:fillRect/>
                    </a:stretch>
                  </pic:blipFill>
                  <pic:spPr>
                    <a:xfrm>
                      <a:off x="0" y="0"/>
                      <a:ext cx="5487035" cy="4208145"/>
                    </a:xfrm>
                    <a:prstGeom prst="rect">
                      <a:avLst/>
                    </a:prstGeom>
                    <a:noFill/>
                    <a:ln w="9525">
                      <a:noFill/>
                    </a:ln>
                  </pic:spPr>
                </pic:pic>
              </a:graphicData>
            </a:graphic>
          </wp:inline>
        </w:drawing>
      </w:r>
    </w:p>
    <w:p>
      <w:pPr>
        <w:spacing w:line="360" w:lineRule="auto"/>
        <w:rPr>
          <w:rFonts w:hint="eastAsia" w:ascii="宋体" w:hAnsi="宋体" w:eastAsia="宋体"/>
          <w:b w:val="0"/>
          <w:sz w:val="24"/>
          <w:szCs w:val="24"/>
        </w:rPr>
      </w:pPr>
      <w:r>
        <w:rPr>
          <w:rFonts w:hint="eastAsia" w:ascii="宋体" w:hAnsi="宋体" w:eastAsia="宋体"/>
          <w:b/>
          <w:sz w:val="24"/>
          <w:szCs w:val="24"/>
        </w:rPr>
        <w:drawing>
          <wp:inline distT="0" distB="0" distL="114300" distR="114300">
            <wp:extent cx="5601970" cy="2232025"/>
            <wp:effectExtent l="0" t="0" r="17780" b="15875"/>
            <wp:docPr id="48" name="图片 20" descr="第11页上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descr="第11页上图"/>
                    <pic:cNvPicPr>
                      <a:picLocks noChangeAspect="1"/>
                    </pic:cNvPicPr>
                  </pic:nvPicPr>
                  <pic:blipFill>
                    <a:blip r:embed="rId28"/>
                    <a:stretch>
                      <a:fillRect/>
                    </a:stretch>
                  </pic:blipFill>
                  <pic:spPr>
                    <a:xfrm>
                      <a:off x="0" y="0"/>
                      <a:ext cx="5601970" cy="2232025"/>
                    </a:xfrm>
                    <a:prstGeom prst="rect">
                      <a:avLst/>
                    </a:prstGeom>
                    <a:noFill/>
                    <a:ln w="9525">
                      <a:noFill/>
                    </a:ln>
                  </pic:spPr>
                </pic:pic>
              </a:graphicData>
            </a:graphic>
          </wp:inline>
        </w:drawing>
      </w:r>
    </w:p>
    <w:p>
      <w:pPr>
        <w:spacing w:line="360" w:lineRule="auto"/>
        <w:outlineLvl w:val="0"/>
        <w:rPr>
          <w:rFonts w:hint="eastAsia" w:hAnsi="宋体"/>
          <w:b w:val="0"/>
          <w:sz w:val="28"/>
          <w:szCs w:val="28"/>
        </w:rPr>
      </w:pPr>
      <w:bookmarkStart w:id="27" w:name="_Toc302679037"/>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bookmarkStart w:id="28" w:name="_Toc8255"/>
      <w:r>
        <w:rPr>
          <w:rFonts w:hint="eastAsia" w:hAnsi="宋体"/>
          <w:b w:val="0"/>
          <w:sz w:val="28"/>
          <w:szCs w:val="28"/>
        </w:rPr>
        <w:t>附录二、内部电源控制接线图</w:t>
      </w:r>
      <w:bookmarkEnd w:id="27"/>
      <w:bookmarkEnd w:id="28"/>
    </w:p>
    <w:p>
      <w:pPr>
        <w:spacing w:line="360" w:lineRule="auto"/>
        <w:ind w:firstLine="482" w:firstLineChars="200"/>
        <w:rPr>
          <w:rFonts w:hint="eastAsia" w:ascii="宋体" w:hAnsi="宋体" w:eastAsia="宋体"/>
          <w:b w:val="0"/>
          <w:sz w:val="24"/>
          <w:szCs w:val="24"/>
        </w:rPr>
      </w:pPr>
      <w:r>
        <w:rPr>
          <w:rFonts w:hint="eastAsia" w:ascii="宋体" w:hAnsi="宋体" w:eastAsia="宋体"/>
          <w:b/>
          <w:sz w:val="24"/>
          <w:szCs w:val="24"/>
        </w:rPr>
        <mc:AlternateContent>
          <mc:Choice Requires="wps">
            <w:drawing>
              <wp:anchor distT="0" distB="0" distL="114300" distR="114300" simplePos="0" relativeHeight="251673600" behindDoc="1" locked="0" layoutInCell="1" allowOverlap="1">
                <wp:simplePos x="0" y="0"/>
                <wp:positionH relativeFrom="column">
                  <wp:posOffset>-228600</wp:posOffset>
                </wp:positionH>
                <wp:positionV relativeFrom="paragraph">
                  <wp:posOffset>0</wp:posOffset>
                </wp:positionV>
                <wp:extent cx="5829300" cy="594360"/>
                <wp:effectExtent l="0" t="0" r="0" b="15240"/>
                <wp:wrapNone/>
                <wp:docPr id="49" name="AutoShape 54"/>
                <wp:cNvGraphicFramePr/>
                <a:graphic xmlns:a="http://schemas.openxmlformats.org/drawingml/2006/main">
                  <a:graphicData uri="http://schemas.microsoft.com/office/word/2010/wordprocessingShape">
                    <wps:wsp>
                      <wps:cNvSpPr/>
                      <wps:spPr>
                        <a:xfrm>
                          <a:off x="0" y="0"/>
                          <a:ext cx="5829300" cy="594360"/>
                        </a:xfrm>
                        <a:prstGeom prst="roundRect">
                          <a:avLst>
                            <a:gd name="adj" fmla="val 16667"/>
                          </a:avLst>
                        </a:prstGeom>
                        <a:solidFill>
                          <a:srgbClr val="B2B2B2"/>
                        </a:solidFill>
                        <a:ln w="9525">
                          <a:noFill/>
                        </a:ln>
                      </wps:spPr>
                      <wps:bodyPr lIns="36000" tIns="45720" rIns="91440" bIns="45720" upright="1"/>
                    </wps:wsp>
                  </a:graphicData>
                </a:graphic>
              </wp:anchor>
            </w:drawing>
          </mc:Choice>
          <mc:Fallback>
            <w:pict>
              <v:roundrect id="AutoShape 54" o:spid="_x0000_s1026" o:spt="2" style="position:absolute;left:0pt;margin-left:-18pt;margin-top:0pt;height:46.8pt;width:459pt;z-index:-251642880;mso-width-relative:page;mso-height-relative:page;" fillcolor="#B2B2B2" filled="t" stroked="f" coordsize="21600,21600" arcsize="0.166666666666667" o:gfxdata="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Vcusa1QAAAAcBAAAPAAAAAAAAAAEAIAAAACIAAABkcnMvZG93&#10;bnJldi54bWxQSwECFAAUAAAACACHTuJAMegZq8oBAACEAwAADgAAAAAAAAABACAAAAAkAQAAZHJz&#10;L2Uyb0RvYy54bWxQSwUGAAAAAAYABgBZAQAAYAUAAAAA&#10;">
                <v:fill on="t" focussize="0,0"/>
                <v:stroke on="f"/>
                <v:imagedata o:title=""/>
                <o:lock v:ext="edit" aspectratio="f"/>
                <v:textbox inset="1mm,1.27mm,2.54mm,1.27mm"/>
              </v:roundrect>
            </w:pict>
          </mc:Fallback>
        </mc:AlternateContent>
      </w:r>
      <w:r>
        <w:rPr>
          <w:rFonts w:hint="eastAsia" w:ascii="宋体" w:hAnsi="宋体" w:eastAsia="宋体"/>
          <w:b w:val="0"/>
          <w:sz w:val="24"/>
          <w:szCs w:val="24"/>
        </w:rPr>
        <w:t>注意：必须断开被测开关控制箱内的控制电源（通常是将控制箱内的控制电源与控制母线相连的保险拨掉），但不能切断开关机构的储能电源。</w:t>
      </w:r>
    </w:p>
    <w:p>
      <w:pPr>
        <w:spacing w:line="360" w:lineRule="auto"/>
        <w:rPr>
          <w:rFonts w:hint="eastAsia" w:ascii="宋体" w:hAnsi="宋体" w:eastAsia="宋体"/>
          <w:b w:val="0"/>
          <w:sz w:val="24"/>
          <w:szCs w:val="24"/>
        </w:rPr>
      </w:pPr>
      <w:r>
        <w:rPr>
          <w:rFonts w:ascii="宋体" w:hAnsi="宋体" w:eastAsia="宋体"/>
          <w:sz w:val="24"/>
          <w:szCs w:val="24"/>
        </w:rPr>
        <w:drawing>
          <wp:anchor distT="0" distB="0" distL="114300" distR="114300" simplePos="0" relativeHeight="251684864" behindDoc="0" locked="0" layoutInCell="1" allowOverlap="1">
            <wp:simplePos x="0" y="0"/>
            <wp:positionH relativeFrom="column">
              <wp:posOffset>457200</wp:posOffset>
            </wp:positionH>
            <wp:positionV relativeFrom="paragraph">
              <wp:posOffset>92710</wp:posOffset>
            </wp:positionV>
            <wp:extent cx="4467860" cy="4563110"/>
            <wp:effectExtent l="0" t="0" r="8890" b="8890"/>
            <wp:wrapSquare wrapText="bothSides"/>
            <wp:docPr id="50" name="Picture 5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6" descr="03"/>
                    <pic:cNvPicPr>
                      <a:picLocks noChangeAspect="1"/>
                    </pic:cNvPicPr>
                  </pic:nvPicPr>
                  <pic:blipFill>
                    <a:blip r:embed="rId29">
                      <a:lum bright="20001"/>
                    </a:blip>
                    <a:stretch>
                      <a:fillRect/>
                    </a:stretch>
                  </pic:blipFill>
                  <pic:spPr>
                    <a:xfrm>
                      <a:off x="0" y="0"/>
                      <a:ext cx="4467860" cy="4563110"/>
                    </a:xfrm>
                    <a:prstGeom prst="rect">
                      <a:avLst/>
                    </a:prstGeom>
                    <a:noFill/>
                    <a:ln w="9525">
                      <a:noFill/>
                    </a:ln>
                  </pic:spPr>
                </pic:pic>
              </a:graphicData>
            </a:graphic>
          </wp:anchor>
        </w:drawing>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outlineLvl w:val="0"/>
        <w:rPr>
          <w:rFonts w:hint="eastAsia" w:hAnsi="宋体"/>
          <w:b w:val="0"/>
          <w:sz w:val="28"/>
          <w:szCs w:val="28"/>
        </w:rPr>
      </w:pPr>
      <w:bookmarkStart w:id="29" w:name="_Toc302679038"/>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bookmarkStart w:id="30" w:name="_Toc22280"/>
      <w:r>
        <w:rPr>
          <w:rFonts w:hint="eastAsia" w:hAnsi="宋体"/>
          <w:b w:val="0"/>
          <w:sz w:val="28"/>
          <w:szCs w:val="28"/>
        </w:rPr>
        <w:t>附录三、断口接线图（三断口）</w:t>
      </w:r>
      <w:bookmarkEnd w:id="29"/>
      <w:bookmarkEnd w:id="30"/>
    </w:p>
    <w:p>
      <w:pPr>
        <w:spacing w:line="360" w:lineRule="auto"/>
        <w:rPr>
          <w:rFonts w:hint="eastAsia" w:ascii="宋体" w:hAnsi="宋体" w:eastAsia="宋体"/>
          <w:b w:val="0"/>
          <w:sz w:val="24"/>
          <w:szCs w:val="24"/>
        </w:rPr>
      </w:pPr>
      <w:r>
        <w:rPr>
          <w:rFonts w:hint="eastAsia" w:ascii="宋体" w:hAnsi="宋体" w:eastAsia="宋体"/>
          <w:b/>
          <w:sz w:val="24"/>
          <w:szCs w:val="24"/>
        </w:rPr>
        <w:drawing>
          <wp:inline distT="0" distB="0" distL="114300" distR="114300">
            <wp:extent cx="5392420" cy="6518910"/>
            <wp:effectExtent l="0" t="0" r="17780" b="15240"/>
            <wp:docPr id="51" name="图片 2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descr="04"/>
                    <pic:cNvPicPr>
                      <a:picLocks noChangeAspect="1"/>
                    </pic:cNvPicPr>
                  </pic:nvPicPr>
                  <pic:blipFill>
                    <a:blip r:embed="rId30"/>
                    <a:stretch>
                      <a:fillRect/>
                    </a:stretch>
                  </pic:blipFill>
                  <pic:spPr>
                    <a:xfrm>
                      <a:off x="0" y="0"/>
                      <a:ext cx="5392420" cy="6518910"/>
                    </a:xfrm>
                    <a:prstGeom prst="rect">
                      <a:avLst/>
                    </a:prstGeom>
                    <a:noFill/>
                    <a:ln w="9525">
                      <a:noFill/>
                    </a:ln>
                  </pic:spPr>
                </pic:pic>
              </a:graphicData>
            </a:graphic>
          </wp:inline>
        </w:drawing>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outlineLvl w:val="0"/>
        <w:rPr>
          <w:rFonts w:hint="eastAsia" w:hAnsi="宋体"/>
          <w:b w:val="0"/>
          <w:sz w:val="28"/>
          <w:szCs w:val="28"/>
        </w:rPr>
      </w:pPr>
      <w:bookmarkStart w:id="31" w:name="_Toc24002"/>
      <w:bookmarkStart w:id="32" w:name="_Toc302679039"/>
      <w:r>
        <w:rPr>
          <w:rFonts w:hint="eastAsia" w:hAnsi="宋体"/>
          <w:b w:val="0"/>
          <w:sz w:val="28"/>
          <w:szCs w:val="28"/>
        </w:rPr>
        <w:t>附录四、测试现场常见技术问题及处理办法</w:t>
      </w:r>
      <w:bookmarkEnd w:id="31"/>
      <w:bookmarkEnd w:id="32"/>
    </w:p>
    <w:p>
      <w:pPr>
        <w:spacing w:line="360" w:lineRule="auto"/>
        <w:rPr>
          <w:rFonts w:hint="eastAsia" w:ascii="宋体" w:hAnsi="宋体" w:eastAsia="宋体"/>
          <w:b w:val="0"/>
          <w:sz w:val="24"/>
          <w:szCs w:val="24"/>
        </w:rPr>
      </w:pPr>
      <w:r>
        <w:rPr>
          <w:rFonts w:hint="eastAsia" w:ascii="宋体" w:hAnsi="宋体" w:eastAsia="宋体"/>
          <w:b w:val="0"/>
          <w:sz w:val="24"/>
          <w:szCs w:val="24"/>
        </w:rPr>
        <w:t>一、现场用仪器进行控制合、分闸操作时，开关不动作</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1、现场合、分闸控制接线不正确或控制回路存在问题</w:t>
      </w:r>
    </w:p>
    <w:p>
      <w:pPr>
        <w:spacing w:line="360" w:lineRule="auto"/>
        <w:ind w:left="1920" w:hanging="1920" w:hangingChars="800"/>
        <w:rPr>
          <w:rFonts w:hint="eastAsia" w:ascii="宋体" w:hAnsi="宋体" w:eastAsia="宋体"/>
          <w:b w:val="0"/>
          <w:sz w:val="24"/>
          <w:szCs w:val="24"/>
        </w:rPr>
      </w:pPr>
      <w:r>
        <w:rPr>
          <w:rFonts w:hint="eastAsia" w:ascii="宋体" w:hAnsi="宋体" w:eastAsia="宋体"/>
          <w:b w:val="0"/>
          <w:sz w:val="24"/>
          <w:szCs w:val="24"/>
        </w:rPr>
        <w:t xml:space="preserve">      处理办法：找到现场控制柜的控制接线图，询问相关保护专业人员，分别找出合、分闸线圈和开关辅助接点，参见本说明书附录二控制接线图及说明重新接线。检查控制回路，保证回路畅通。</w:t>
      </w:r>
    </w:p>
    <w:p>
      <w:pPr>
        <w:spacing w:line="360" w:lineRule="auto"/>
        <w:ind w:left="1920" w:hanging="1920" w:hangingChars="800"/>
        <w:rPr>
          <w:rFonts w:hint="eastAsia" w:ascii="宋体" w:hAnsi="宋体" w:eastAsia="宋体"/>
          <w:b w:val="0"/>
          <w:sz w:val="24"/>
          <w:szCs w:val="24"/>
        </w:rPr>
      </w:pPr>
      <w:r>
        <w:rPr>
          <w:rFonts w:hint="eastAsia" w:ascii="宋体" w:hAnsi="宋体" w:eastAsia="宋体"/>
          <w:b w:val="0"/>
          <w:sz w:val="24"/>
          <w:szCs w:val="24"/>
        </w:rPr>
        <w:t xml:space="preserve">   2、仪器提示“输出短路或负载过大，请关机检查控制接线”</w:t>
      </w:r>
    </w:p>
    <w:p>
      <w:pPr>
        <w:spacing w:line="360" w:lineRule="auto"/>
        <w:ind w:left="1920" w:hanging="1920" w:hangingChars="800"/>
        <w:rPr>
          <w:rFonts w:hint="eastAsia" w:ascii="宋体" w:hAnsi="宋体" w:eastAsia="宋体"/>
          <w:b w:val="0"/>
          <w:sz w:val="24"/>
          <w:szCs w:val="24"/>
        </w:rPr>
      </w:pPr>
      <w:r>
        <w:rPr>
          <w:rFonts w:hint="eastAsia" w:ascii="宋体" w:hAnsi="宋体" w:eastAsia="宋体"/>
          <w:b w:val="0"/>
          <w:sz w:val="24"/>
          <w:szCs w:val="24"/>
        </w:rPr>
        <w:t xml:space="preserve">     （1）控制接线错误，造成仪器输出短路，致使短路保护功能启动，仪器“合、分闸控制电源”无输出。</w:t>
      </w:r>
    </w:p>
    <w:p>
      <w:pPr>
        <w:spacing w:line="360" w:lineRule="auto"/>
        <w:ind w:left="1920" w:hanging="1920" w:hangingChars="800"/>
        <w:rPr>
          <w:rFonts w:hint="eastAsia" w:ascii="宋体" w:hAnsi="宋体" w:eastAsia="宋体"/>
          <w:b w:val="0"/>
          <w:sz w:val="24"/>
          <w:szCs w:val="24"/>
        </w:rPr>
      </w:pPr>
      <w:r>
        <w:rPr>
          <w:rFonts w:hint="eastAsia" w:ascii="宋体" w:hAnsi="宋体" w:eastAsia="宋体"/>
          <w:b w:val="0"/>
          <w:sz w:val="24"/>
          <w:szCs w:val="24"/>
        </w:rPr>
        <w:t xml:space="preserve">      处理办法：关机后参见上述第一、1条重新检查接线。</w:t>
      </w:r>
    </w:p>
    <w:p>
      <w:pPr>
        <w:spacing w:line="360" w:lineRule="auto"/>
        <w:ind w:left="1920" w:hanging="1920" w:hangingChars="800"/>
        <w:rPr>
          <w:rFonts w:hint="eastAsia" w:ascii="宋体" w:hAnsi="宋体" w:eastAsia="宋体"/>
          <w:b w:val="0"/>
          <w:sz w:val="24"/>
          <w:szCs w:val="24"/>
        </w:rPr>
      </w:pPr>
      <w:r>
        <w:rPr>
          <w:rFonts w:hint="eastAsia" w:ascii="宋体" w:hAnsi="宋体" w:eastAsia="宋体"/>
          <w:b w:val="0"/>
          <w:sz w:val="24"/>
          <w:szCs w:val="24"/>
        </w:rPr>
        <w:t xml:space="preserve">      （2）现场线圈负载过大，仪器无法正常驱动</w:t>
      </w:r>
    </w:p>
    <w:p>
      <w:pPr>
        <w:spacing w:line="360" w:lineRule="auto"/>
        <w:ind w:left="1" w:leftChars="-1" w:hanging="2" w:hangingChars="1"/>
        <w:rPr>
          <w:rFonts w:hint="eastAsia" w:ascii="宋体" w:hAnsi="宋体" w:eastAsia="宋体"/>
          <w:b w:val="0"/>
          <w:sz w:val="24"/>
          <w:szCs w:val="24"/>
        </w:rPr>
      </w:pPr>
      <w:r>
        <w:rPr>
          <w:rFonts w:hint="eastAsia" w:ascii="宋体" w:hAnsi="宋体" w:eastAsia="宋体"/>
          <w:b w:val="0"/>
          <w:sz w:val="24"/>
          <w:szCs w:val="24"/>
        </w:rPr>
        <w:t xml:space="preserve">      处理办法：①对于电磁机构的开关，由于开关合闸线圈要求的驱动电流很大（高达100A或几百安），而仪器操作电源的最大带载能力为20A。致使负载过大，仪器无法正常驱动。</w:t>
      </w:r>
    </w:p>
    <w:p>
      <w:pPr>
        <w:spacing w:line="360" w:lineRule="auto"/>
        <w:ind w:left="-1" w:leftChars="-1" w:firstLine="480" w:firstLineChars="200"/>
        <w:rPr>
          <w:rFonts w:hint="eastAsia" w:ascii="宋体" w:hAnsi="宋体" w:eastAsia="宋体"/>
          <w:b w:val="0"/>
          <w:sz w:val="24"/>
          <w:szCs w:val="24"/>
        </w:rPr>
      </w:pPr>
      <w:r>
        <w:rPr>
          <w:rFonts w:hint="eastAsia" w:ascii="宋体" w:hAnsi="宋体" w:eastAsia="宋体"/>
          <w:b w:val="0"/>
          <w:sz w:val="24"/>
          <w:szCs w:val="24"/>
        </w:rPr>
        <w:t>现场一般都是把合闸控制线接在合闸线圈前级的合闸接触器线圈上，用仪器控制开关接触器合上，用接触器驱动开关合闸线圈，使开关动作。或者采用“外触发”方式操作开关合闸。</w:t>
      </w:r>
    </w:p>
    <w:p>
      <w:pPr>
        <w:spacing w:line="360" w:lineRule="auto"/>
        <w:ind w:left="-1" w:leftChars="-1" w:firstLine="240" w:firstLineChars="100"/>
        <w:rPr>
          <w:rFonts w:hint="eastAsia" w:ascii="宋体" w:hAnsi="宋体" w:eastAsia="宋体"/>
          <w:b w:val="0"/>
          <w:sz w:val="24"/>
          <w:szCs w:val="24"/>
        </w:rPr>
      </w:pPr>
      <w:r>
        <w:rPr>
          <w:rFonts w:hint="eastAsia" w:ascii="宋体" w:hAnsi="宋体" w:eastAsia="宋体"/>
          <w:b w:val="0"/>
          <w:sz w:val="24"/>
          <w:szCs w:val="24"/>
        </w:rPr>
        <w:t xml:space="preserve">  ②对于液压和弹簧机构的开关，由于仪器对输出电流大于6A时就默认为“负载过大”。请看一看或者用万用表实测一下合闸线圈的电阻阻值，确认合闸线圈电流较大。然后请认真检查接线，确认合闸输出没有短路，则取消仪器的短路保护功能进行试验。（注：仪器的短路保护功能取消后，“合、分闸控制电源”输出就不具备保护功能，如果此时控制电源输出确实是短路状态，则可能会造成仪器控制电源的损坏！请谨慎操作）</w:t>
      </w:r>
    </w:p>
    <w:p>
      <w:pPr>
        <w:spacing w:line="360" w:lineRule="auto"/>
        <w:ind w:firstLine="482" w:firstLineChars="200"/>
        <w:rPr>
          <w:rFonts w:hint="eastAsia" w:ascii="宋体" w:hAnsi="宋体" w:eastAsia="宋体"/>
          <w:b w:val="0"/>
          <w:sz w:val="24"/>
          <w:szCs w:val="24"/>
        </w:rPr>
      </w:pPr>
      <w:r>
        <w:rPr>
          <w:rFonts w:hint="eastAsia" w:ascii="宋体" w:hAnsi="宋体" w:eastAsia="宋体"/>
          <w:b/>
          <w:sz w:val="24"/>
          <w:szCs w:val="24"/>
        </w:rPr>
        <mc:AlternateContent>
          <mc:Choice Requires="wpg">
            <w:drawing>
              <wp:anchor distT="0" distB="0" distL="114300" distR="114300" simplePos="0" relativeHeight="251681792" behindDoc="0" locked="0" layoutInCell="1" allowOverlap="1">
                <wp:simplePos x="0" y="0"/>
                <wp:positionH relativeFrom="column">
                  <wp:posOffset>2057400</wp:posOffset>
                </wp:positionH>
                <wp:positionV relativeFrom="paragraph">
                  <wp:posOffset>99060</wp:posOffset>
                </wp:positionV>
                <wp:extent cx="143510" cy="144145"/>
                <wp:effectExtent l="0" t="0" r="8890" b="8255"/>
                <wp:wrapNone/>
                <wp:docPr id="9" name="Group 48"/>
                <wp:cNvGraphicFramePr/>
                <a:graphic xmlns:a="http://schemas.openxmlformats.org/drawingml/2006/main">
                  <a:graphicData uri="http://schemas.microsoft.com/office/word/2010/wordprocessingGroup">
                    <wpg:wgp>
                      <wpg:cNvGrpSpPr/>
                      <wpg:grpSpPr>
                        <a:xfrm>
                          <a:off x="0" y="0"/>
                          <a:ext cx="143510" cy="144145"/>
                          <a:chOff x="0" y="0"/>
                          <a:chExt cx="226" cy="227"/>
                        </a:xfrm>
                      </wpg:grpSpPr>
                      <wps:wsp>
                        <wps:cNvPr id="7" name="Rectangle 49"/>
                        <wps:cNvSpPr/>
                        <wps:spPr>
                          <a:xfrm>
                            <a:off x="0" y="0"/>
                            <a:ext cx="226" cy="227"/>
                          </a:xfrm>
                          <a:prstGeom prst="rect">
                            <a:avLst/>
                          </a:prstGeom>
                          <a:solidFill>
                            <a:srgbClr val="C0C0C0"/>
                          </a:solidFill>
                          <a:ln w="9525">
                            <a:noFill/>
                          </a:ln>
                        </wps:spPr>
                        <wps:bodyPr upright="1"/>
                      </wps:wsp>
                      <wps:wsp>
                        <wps:cNvPr id="8" name="AutoShape 50"/>
                        <wps:cNvSpPr/>
                        <wps:spPr>
                          <a:xfrm flipV="1">
                            <a:off x="18" y="59"/>
                            <a:ext cx="183" cy="156"/>
                          </a:xfrm>
                          <a:prstGeom prst="triangle">
                            <a:avLst>
                              <a:gd name="adj" fmla="val 50000"/>
                            </a:avLst>
                          </a:prstGeom>
                          <a:solidFill>
                            <a:srgbClr val="000000"/>
                          </a:solidFill>
                          <a:ln w="9525">
                            <a:noFill/>
                          </a:ln>
                        </wps:spPr>
                        <wps:bodyPr upright="1"/>
                      </wps:wsp>
                    </wpg:wgp>
                  </a:graphicData>
                </a:graphic>
              </wp:anchor>
            </w:drawing>
          </mc:Choice>
          <mc:Fallback>
            <w:pict>
              <v:group id="Group 48" o:spid="_x0000_s1026" o:spt="203" style="position:absolute;left:0pt;margin-left:162pt;margin-top:7.8pt;height:11.35pt;width:11.3pt;z-index:251681792;mso-width-relative:page;mso-height-relative:page;" coordsize="226,227" o:gfxdata="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PyTN2AAAAAkBAAAPAAAAAAAAAAEAIAAA&#10;ACIAAABkcnMvZG93bnJldi54bWxQSwECFAAUAAAACACHTuJAUwS53UUCAAABBgAADgAAAAAAAAAB&#10;ACAAAAAnAQAAZHJzL2Uyb0RvYy54bWxQSwUGAAAAAAYABgBZAQAA3gUAAAAA&#10;">
                <o:lock v:ext="edit" aspectratio="f"/>
                <v:rect id="Rectangle 49" o:spid="_x0000_s1026" o:spt="1" style="position:absolute;left:0;top:0;height:227;width:226;" fillcolor="#C0C0C0" filled="t" stroked="f" coordsize="21600,21600" o:gfxdata="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w91LsAAADa&#10;AAAADwAAAAAAAAABACAAAAAiAAAAZHJzL2Rvd25yZXYueG1sUEsBAhQAFAAAAAgAh07iQDMvBZ47&#10;AAAAOQAAABAAAAAAAAAAAQAgAAAACgEAAGRycy9zaGFwZXhtbC54bWxQSwUGAAAAAAYABgBbAQAA&#10;tAMAAAAA&#10;">
                  <v:fill on="t" focussize="0,0"/>
                  <v:stroke on="f"/>
                  <v:imagedata o:title=""/>
                  <o:lock v:ext="edit" aspectratio="f"/>
                </v:rect>
                <v:shape id="AutoShape 50" o:spid="_x0000_s1026" o:spt="5" type="#_x0000_t5" style="position:absolute;left:18;top:59;flip:y;height:156;width:183;" fillcolor="#000000" filled="t" stroked="f" coordsize="21600,21600" o:gfxdata="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9+iYtwAAANoAAAAP&#10;AAAAAAAAAAEAIAAAACIAAABkcnMvZG93bnJldi54bWxQSwECFAAUAAAACACHTuJAMy8FnjsAAAA5&#10;AAAAEAAAAAAAAAABACAAAAAGAQAAZHJzL3NoYXBleG1sLnhtbFBLBQYAAAAABgAGAFsBAACwAwAA&#10;AAA=&#10;" adj="10800">
                  <v:fill on="t" focussize="0,0"/>
                  <v:stroke on="f"/>
                  <v:imagedata o:title=""/>
                  <o:lock v:ext="edit" aspectratio="f"/>
                </v:shape>
              </v:group>
            </w:pict>
          </mc:Fallback>
        </mc:AlternateContent>
      </w:r>
      <w:r>
        <w:rPr>
          <w:rFonts w:hint="eastAsia" w:ascii="宋体" w:hAnsi="宋体" w:eastAsia="宋体"/>
          <w:b/>
          <w:sz w:val="24"/>
          <w:szCs w:val="24"/>
        </w:rPr>
        <mc:AlternateContent>
          <mc:Choice Requires="wpg">
            <w:drawing>
              <wp:anchor distT="0" distB="0" distL="114300" distR="114300" simplePos="0" relativeHeight="251682816" behindDoc="0" locked="0" layoutInCell="1" allowOverlap="1">
                <wp:simplePos x="0" y="0"/>
                <wp:positionH relativeFrom="column">
                  <wp:posOffset>800100</wp:posOffset>
                </wp:positionH>
                <wp:positionV relativeFrom="paragraph">
                  <wp:posOffset>396240</wp:posOffset>
                </wp:positionV>
                <wp:extent cx="143510" cy="144145"/>
                <wp:effectExtent l="0" t="0" r="8890" b="8255"/>
                <wp:wrapNone/>
                <wp:docPr id="55" name="Group 51"/>
                <wp:cNvGraphicFramePr/>
                <a:graphic xmlns:a="http://schemas.openxmlformats.org/drawingml/2006/main">
                  <a:graphicData uri="http://schemas.microsoft.com/office/word/2010/wordprocessingGroup">
                    <wpg:wgp>
                      <wpg:cNvGrpSpPr/>
                      <wpg:grpSpPr>
                        <a:xfrm>
                          <a:off x="0" y="0"/>
                          <a:ext cx="143510" cy="144145"/>
                          <a:chOff x="0" y="0"/>
                          <a:chExt cx="226" cy="227"/>
                        </a:xfrm>
                      </wpg:grpSpPr>
                      <wps:wsp>
                        <wps:cNvPr id="53" name="Rectangle 52"/>
                        <wps:cNvSpPr/>
                        <wps:spPr>
                          <a:xfrm>
                            <a:off x="0" y="0"/>
                            <a:ext cx="226" cy="227"/>
                          </a:xfrm>
                          <a:prstGeom prst="rect">
                            <a:avLst/>
                          </a:prstGeom>
                          <a:solidFill>
                            <a:srgbClr val="C0C0C0"/>
                          </a:solidFill>
                          <a:ln w="9525">
                            <a:noFill/>
                          </a:ln>
                        </wps:spPr>
                        <wps:bodyPr upright="1"/>
                      </wps:wsp>
                      <wps:wsp>
                        <wps:cNvPr id="54" name="AutoShape 53"/>
                        <wps:cNvSpPr/>
                        <wps:spPr>
                          <a:xfrm flipV="1">
                            <a:off x="18" y="59"/>
                            <a:ext cx="183" cy="156"/>
                          </a:xfrm>
                          <a:prstGeom prst="triangle">
                            <a:avLst>
                              <a:gd name="adj" fmla="val 50000"/>
                            </a:avLst>
                          </a:prstGeom>
                          <a:solidFill>
                            <a:srgbClr val="000000"/>
                          </a:solidFill>
                          <a:ln w="9525">
                            <a:noFill/>
                          </a:ln>
                        </wps:spPr>
                        <wps:bodyPr upright="1"/>
                      </wps:wsp>
                    </wpg:wgp>
                  </a:graphicData>
                </a:graphic>
              </wp:anchor>
            </w:drawing>
          </mc:Choice>
          <mc:Fallback>
            <w:pict>
              <v:group id="Group 51" o:spid="_x0000_s1026" o:spt="203" style="position:absolute;left:0pt;margin-left:63pt;margin-top:31.2pt;height:11.35pt;width:11.3pt;z-index:251682816;mso-width-relative:page;mso-height-relative:page;" coordsize="226,227" o:gfxdata="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i76q82AAAAAkBAAAPAAAAAAAA&#10;AAEAIAAAACIAAABkcnMvZG93bnJldi54bWxQSwECFAAUAAAACACHTuJAmHjkOksCAAAEBgAADgAA&#10;AAAAAAABACAAAAAnAQAAZHJzL2Uyb0RvYy54bWxQSwUGAAAAAAYABgBZAQAA5AUAAAAA&#10;">
                <o:lock v:ext="edit" aspectratio="f"/>
                <v:rect id="Rectangle 52" o:spid="_x0000_s1026" o:spt="1" style="position:absolute;left:0;top:0;height:227;width:226;" fillcolor="#C0C0C0" filled="t" stroked="f" coordsize="21600,21600" o:gfxdata="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TRv68AAAA&#10;2wAAAA8AAAAAAAAAAQAgAAAAIgAAAGRycy9kb3ducmV2LnhtbFBLAQIUABQAAAAIAIdO4kAzLwWe&#10;OwAAADkAAAAQAAAAAAAAAAEAIAAAAAsBAABkcnMvc2hhcGV4bWwueG1sUEsFBgAAAAAGAAYAWwEA&#10;ALUDAAAAAA==&#10;">
                  <v:fill on="t" focussize="0,0"/>
                  <v:stroke on="f"/>
                  <v:imagedata o:title=""/>
                  <o:lock v:ext="edit" aspectratio="f"/>
                </v:rect>
                <v:shape id="AutoShape 53" o:spid="_x0000_s1026" o:spt="5" type="#_x0000_t5" style="position:absolute;left:18;top:59;flip:y;height:156;width:183;" fillcolor="#000000" filled="t" stroked="f" coordsize="21600,21600" o:gfxdata="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z5dW8AAAA&#10;2wAAAA8AAAAAAAAAAQAgAAAAIgAAAGRycy9kb3ducmV2LnhtbFBLAQIUABQAAAAIAIdO4kAzLwWe&#10;OwAAADkAAAAQAAAAAAAAAAEAIAAAAAsBAABkcnMvc2hhcGV4bWwueG1sUEsFBgAAAAAGAAYAWwEA&#10;ALUDAAAAAA==&#10;" adj="10800">
                  <v:fill on="t" focussize="0,0"/>
                  <v:stroke on="f"/>
                  <v:imagedata o:title=""/>
                  <o:lock v:ext="edit" aspectratio="f"/>
                </v:shape>
              </v:group>
            </w:pict>
          </mc:Fallback>
        </mc:AlternateContent>
      </w:r>
      <w:r>
        <w:rPr>
          <w:rFonts w:hint="eastAsia" w:ascii="宋体" w:hAnsi="宋体" w:eastAsia="宋体"/>
          <w:b w:val="0"/>
          <w:sz w:val="24"/>
          <w:szCs w:val="24"/>
        </w:rPr>
        <w:t>具体方法是：关机→按住   按键不放→开机，直到出现“释放按键”画面提示→松开   按键，短路保护功能取消。</w:t>
      </w:r>
    </w:p>
    <w:p>
      <w:pPr>
        <w:spacing w:line="360" w:lineRule="auto"/>
        <w:rPr>
          <w:rFonts w:hint="eastAsia" w:ascii="宋体" w:hAnsi="宋体" w:eastAsia="宋体"/>
          <w:b w:val="0"/>
          <w:sz w:val="24"/>
          <w:szCs w:val="24"/>
        </w:rPr>
      </w:pPr>
      <w:r>
        <w:rPr>
          <w:rFonts w:hint="eastAsia" w:ascii="宋体" w:hAnsi="宋体" w:eastAsia="宋体"/>
          <w:sz w:val="24"/>
          <w:szCs w:val="24"/>
        </w:rPr>
        <w:t>注意：仪器只要重新关机或复位后，短路保护功能又重新启动</w:t>
      </w:r>
      <w:r>
        <w:rPr>
          <w:rFonts w:hint="eastAsia" w:ascii="宋体" w:hAnsi="宋体" w:eastAsia="宋体"/>
          <w:b w:val="0"/>
          <w:sz w:val="24"/>
          <w:szCs w:val="24"/>
        </w:rPr>
        <w:t>。</w:t>
      </w:r>
    </w:p>
    <w:p>
      <w:pPr>
        <w:spacing w:line="360" w:lineRule="auto"/>
        <w:ind w:left="1918" w:leftChars="435" w:hanging="1440" w:hangingChars="600"/>
        <w:rPr>
          <w:rFonts w:hint="eastAsia" w:ascii="宋体" w:hAnsi="宋体" w:eastAsia="宋体"/>
          <w:b w:val="0"/>
          <w:sz w:val="24"/>
          <w:szCs w:val="24"/>
        </w:rPr>
      </w:pPr>
      <w:r>
        <w:rPr>
          <w:rFonts w:hint="eastAsia" w:ascii="宋体" w:hAnsi="宋体" w:eastAsia="宋体"/>
          <w:b w:val="0"/>
          <w:sz w:val="24"/>
          <w:szCs w:val="24"/>
        </w:rPr>
        <w:t>3、检查仪器操作电源是否有直流输出</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用万用表对仪器内部提供的操作电源进行电压校验检查（参见本说明书5.1.1条的第⑨项）。如电压输出正常，则进行其它检查;如无电压输出，则</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（1）操作控制线上的保险管烧毁或控制线损坏。</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处理办法：更换新保险管或重新接好控制线。</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（2）仪器内部电源损坏</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处理办法：用现场开关柜操作电源，采用“外触发”方式进行操作。（参见本说明书6.2.②条操作介绍）同时通知本公司返厂维修或提供备用机。</w:t>
      </w:r>
    </w:p>
    <w:p>
      <w:pPr>
        <w:spacing w:line="360" w:lineRule="auto"/>
        <w:ind w:left="1918" w:leftChars="435" w:hanging="1440" w:hangingChars="600"/>
        <w:rPr>
          <w:rFonts w:hint="eastAsia" w:ascii="宋体" w:hAnsi="宋体" w:eastAsia="宋体"/>
          <w:b w:val="0"/>
          <w:sz w:val="24"/>
          <w:szCs w:val="24"/>
        </w:rPr>
      </w:pPr>
      <w:r>
        <w:rPr>
          <w:rFonts w:hint="eastAsia" w:ascii="宋体" w:hAnsi="宋体" w:eastAsia="宋体"/>
          <w:b w:val="0"/>
          <w:sz w:val="24"/>
          <w:szCs w:val="24"/>
        </w:rPr>
        <w:t>4、开关机构存在保护闭锁（如西门子、ABB开关）</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处理办法：①使用仪器提供的内电源操作开关合、分闸试验，必须解除闭锁，请现场技术人员或开关厂家人员根据现场控制柜的控制接线图，协助解除闭锁。</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②用现场操作电源，用“外触发”方式试验。</w:t>
      </w:r>
    </w:p>
    <w:p>
      <w:pPr>
        <w:spacing w:line="360" w:lineRule="auto"/>
        <w:rPr>
          <w:rFonts w:hint="eastAsia" w:ascii="宋体" w:hAnsi="宋体" w:eastAsia="宋体"/>
          <w:b w:val="0"/>
          <w:sz w:val="24"/>
          <w:szCs w:val="24"/>
        </w:rPr>
      </w:pPr>
      <w:r>
        <w:rPr>
          <w:rFonts w:hint="eastAsia" w:ascii="宋体" w:hAnsi="宋体" w:eastAsia="宋体"/>
          <w:b w:val="0"/>
          <w:sz w:val="24"/>
          <w:szCs w:val="24"/>
        </w:rPr>
        <w:t>二、仪器做单合、单分测试时，开关动作了，但无数据显示</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1、地线未完全接好</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处理办法：认真检查地线，重新紧固地线。</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2、合闸线圈或分闸线圈的阻值太大，以致负载过小（一般线圈电流小于1A时，容易出现此种情况），使得仪器提前触发，未采集到数据。</w:t>
      </w:r>
    </w:p>
    <w:p>
      <w:pPr>
        <w:spacing w:line="360" w:lineRule="auto"/>
        <w:ind w:left="360" w:leftChars="109" w:hanging="240" w:hangingChars="100"/>
        <w:rPr>
          <w:rFonts w:hint="eastAsia" w:ascii="宋体" w:hAnsi="宋体" w:eastAsia="宋体"/>
          <w:b w:val="0"/>
          <w:spacing w:val="-6"/>
          <w:sz w:val="24"/>
          <w:szCs w:val="24"/>
        </w:rPr>
      </w:pPr>
      <w:r>
        <w:rPr>
          <w:rFonts w:hint="eastAsia" w:ascii="宋体" w:hAnsi="宋体" w:eastAsia="宋体"/>
          <w:b w:val="0"/>
          <w:sz w:val="24"/>
          <w:szCs w:val="24"/>
        </w:rPr>
        <w:t xml:space="preserve">  处理办法：</w:t>
      </w:r>
      <w:r>
        <w:rPr>
          <w:rFonts w:hint="eastAsia" w:ascii="宋体" w:hAnsi="宋体" w:eastAsia="宋体"/>
          <w:b w:val="0"/>
          <w:spacing w:val="-6"/>
          <w:sz w:val="24"/>
          <w:szCs w:val="24"/>
        </w:rPr>
        <w:t>取消短路保护功能再试验。（详见第一、2②条如何取消短路保护功能）</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3、合闸不出数据，则合闸控制回路损坏，分闸不出数据，则分闸控制回路损坏。</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处理办法：现场用好的那一路电源控制通道临时测试。如合闸不出数据，那么就用分闸通道测试合闸，方法是，把分闸控制线（绿色、黑色线）接在合闸线圈上，用分闸控制来操作开关合闸测试过程。现场测试完成后返厂维修或通知本公司提供备用机。</w:t>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r>
        <w:rPr>
          <w:rFonts w:hint="eastAsia" w:ascii="宋体" w:hAnsi="宋体" w:eastAsia="宋体"/>
          <w:b w:val="0"/>
          <w:sz w:val="24"/>
          <w:szCs w:val="24"/>
        </w:rPr>
        <w:t>三、仪器做单合测试时，开关合上，马上又分开。</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1、开关控制回路有问题</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处理办法：认真检查开关控制回路，排除故障。</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2、合闸控制通道损坏</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处理办法：取下分闸控制线，只用合闸控制通道做试验（详见第二、3条的处理办法），试验完成后返厂维修。</w:t>
      </w:r>
    </w:p>
    <w:p>
      <w:pPr>
        <w:spacing w:line="360" w:lineRule="auto"/>
        <w:rPr>
          <w:rFonts w:hint="eastAsia" w:ascii="宋体" w:hAnsi="宋体" w:eastAsia="宋体"/>
          <w:b w:val="0"/>
          <w:sz w:val="24"/>
          <w:szCs w:val="24"/>
        </w:rPr>
      </w:pPr>
      <w:r>
        <w:rPr>
          <w:rFonts w:hint="eastAsia" w:ascii="宋体" w:hAnsi="宋体" w:eastAsia="宋体"/>
          <w:b w:val="0"/>
          <w:sz w:val="24"/>
          <w:szCs w:val="24"/>
        </w:rPr>
        <w:t>四、打印机能走纸却不能打印文字、图形</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1、打印纸安装反了</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处理办法：重新正确安装热敏打印纸。</w:t>
      </w:r>
    </w:p>
    <w:p>
      <w:pPr>
        <w:spacing w:line="360" w:lineRule="auto"/>
        <w:rPr>
          <w:rFonts w:hint="eastAsia" w:ascii="宋体" w:hAnsi="宋体" w:eastAsia="宋体"/>
          <w:b w:val="0"/>
          <w:sz w:val="24"/>
          <w:szCs w:val="24"/>
        </w:rPr>
      </w:pPr>
      <w:r>
        <w:rPr>
          <w:rFonts w:hint="eastAsia" w:ascii="宋体" w:hAnsi="宋体" w:eastAsia="宋体"/>
          <w:b w:val="0"/>
          <w:sz w:val="24"/>
          <w:szCs w:val="24"/>
        </w:rPr>
        <w:t>2、热敏打印机加热头坏了</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处理办法：返厂维修热敏打印机加热头。</w:t>
      </w:r>
    </w:p>
    <w:p>
      <w:pPr>
        <w:spacing w:line="360" w:lineRule="auto"/>
        <w:rPr>
          <w:rFonts w:hint="eastAsia" w:ascii="宋体" w:hAnsi="宋体" w:eastAsia="宋体"/>
          <w:b w:val="0"/>
          <w:sz w:val="24"/>
          <w:szCs w:val="24"/>
        </w:rPr>
      </w:pPr>
      <w:r>
        <w:rPr>
          <w:rFonts w:hint="eastAsia" w:ascii="宋体" w:hAnsi="宋体" w:eastAsia="宋体"/>
          <w:b w:val="0"/>
          <w:sz w:val="24"/>
          <w:szCs w:val="24"/>
        </w:rPr>
        <w:t>五、仪器进行速度测试时，测试结果出现满屏的竖条纹</w:t>
      </w:r>
    </w:p>
    <w:p>
      <w:pPr>
        <w:spacing w:line="360" w:lineRule="auto"/>
        <w:ind w:firstLine="480" w:firstLineChars="200"/>
        <w:rPr>
          <w:rFonts w:hint="eastAsia" w:ascii="宋体" w:hAnsi="宋体" w:eastAsia="宋体"/>
          <w:b w:val="0"/>
          <w:spacing w:val="-6"/>
          <w:sz w:val="24"/>
          <w:szCs w:val="24"/>
        </w:rPr>
      </w:pPr>
      <w:r>
        <w:rPr>
          <w:rFonts w:hint="eastAsia" w:ascii="宋体" w:hAnsi="宋体" w:eastAsia="宋体"/>
          <w:b w:val="0"/>
          <w:sz w:val="24"/>
          <w:szCs w:val="24"/>
        </w:rPr>
        <w:t xml:space="preserve">   </w:t>
      </w:r>
      <w:r>
        <w:rPr>
          <w:rFonts w:hint="eastAsia" w:ascii="宋体" w:hAnsi="宋体" w:eastAsia="宋体"/>
          <w:b w:val="0"/>
          <w:spacing w:val="-6"/>
          <w:sz w:val="24"/>
          <w:szCs w:val="24"/>
        </w:rPr>
        <w:t>传感器的选择项有误（如通用传感器用了直线或旋转、直线或旋转用了通用选项）。</w:t>
      </w:r>
    </w:p>
    <w:p>
      <w:pPr>
        <w:spacing w:line="360" w:lineRule="auto"/>
        <w:ind w:firstLine="480" w:firstLineChars="200"/>
        <w:rPr>
          <w:rFonts w:hint="eastAsia" w:ascii="宋体" w:hAnsi="宋体" w:eastAsia="宋体"/>
          <w:b w:val="0"/>
          <w:sz w:val="24"/>
          <w:szCs w:val="24"/>
        </w:rPr>
      </w:pPr>
      <w:r>
        <w:rPr>
          <w:rFonts w:hint="eastAsia" w:ascii="宋体" w:hAnsi="宋体" w:eastAsia="宋体"/>
          <w:b w:val="0"/>
          <w:sz w:val="24"/>
          <w:szCs w:val="24"/>
        </w:rPr>
        <w:t xml:space="preserve">   处理办法：对传感器的选择重新进行设置。</w:t>
      </w:r>
    </w:p>
    <w:p>
      <w:pPr>
        <w:spacing w:line="360" w:lineRule="auto"/>
        <w:rPr>
          <w:rFonts w:hint="eastAsia" w:ascii="宋体" w:hAnsi="宋体" w:eastAsia="宋体"/>
          <w:b w:val="0"/>
          <w:sz w:val="24"/>
          <w:szCs w:val="24"/>
        </w:rPr>
      </w:pPr>
    </w:p>
    <w:p>
      <w:pPr>
        <w:spacing w:line="360" w:lineRule="auto"/>
        <w:outlineLvl w:val="0"/>
        <w:rPr>
          <w:rFonts w:hint="eastAsia" w:hAnsi="宋体"/>
          <w:b w:val="0"/>
          <w:sz w:val="28"/>
          <w:szCs w:val="28"/>
        </w:rPr>
      </w:pPr>
      <w:bookmarkStart w:id="33" w:name="_Toc302679040"/>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p>
    <w:p>
      <w:pPr>
        <w:spacing w:line="360" w:lineRule="auto"/>
        <w:outlineLvl w:val="0"/>
        <w:rPr>
          <w:rFonts w:hint="eastAsia" w:hAnsi="宋体"/>
          <w:b w:val="0"/>
          <w:sz w:val="28"/>
          <w:szCs w:val="28"/>
        </w:rPr>
      </w:pPr>
      <w:bookmarkStart w:id="34" w:name="_Toc1544"/>
      <w:r>
        <w:rPr>
          <w:rFonts w:hint="eastAsia" w:hAnsi="宋体"/>
          <w:b w:val="0"/>
          <w:sz w:val="28"/>
          <w:szCs w:val="28"/>
        </w:rPr>
        <w:t>附录五、技术答疑</w:t>
      </w:r>
      <w:bookmarkEnd w:id="33"/>
      <w:bookmarkEnd w:id="34"/>
    </w:p>
    <w:p>
      <w:pPr>
        <w:spacing w:line="360" w:lineRule="auto"/>
        <w:rPr>
          <w:rFonts w:hint="eastAsia" w:ascii="宋体" w:hAnsi="宋体" w:eastAsia="宋体"/>
          <w:b w:val="0"/>
          <w:sz w:val="24"/>
          <w:szCs w:val="24"/>
        </w:rPr>
      </w:pPr>
      <w:r>
        <w:rPr>
          <w:rFonts w:hint="eastAsia" w:ascii="宋体" w:hAnsi="宋体" w:eastAsia="宋体"/>
          <w:b w:val="0"/>
          <w:sz w:val="24"/>
          <w:szCs w:val="24"/>
        </w:rPr>
        <w:t>1、仪器现场接地时，为什么要先接地线，然后再接断口线？</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答：现场试验时，由于高压开关（尤其220Kv以上）的断口对地之间往往有很高的感应电压，此电压量值很大，能量较小，但足以威胁到仪器本身的安全。仪器内部，断口信号输入端到地之间接有泄放回路。先接地线，实际优先接通了泄放回路，此时连接断口信号线时，即使断口感应了很高的电压，也能通过泄放回路泄放到大地，从而保证仪器的断口通道安全。</w:t>
      </w:r>
    </w:p>
    <w:p>
      <w:pPr>
        <w:spacing w:line="360" w:lineRule="auto"/>
        <w:rPr>
          <w:rFonts w:hint="eastAsia" w:ascii="宋体" w:hAnsi="宋体" w:eastAsia="宋体"/>
          <w:b w:val="0"/>
          <w:sz w:val="24"/>
          <w:szCs w:val="24"/>
        </w:rPr>
      </w:pPr>
    </w:p>
    <w:p>
      <w:pPr>
        <w:spacing w:line="360" w:lineRule="auto"/>
        <w:rPr>
          <w:rFonts w:hint="eastAsia" w:ascii="宋体" w:hAnsi="宋体" w:eastAsia="宋体"/>
          <w:b w:val="0"/>
          <w:sz w:val="24"/>
          <w:szCs w:val="24"/>
        </w:rPr>
      </w:pPr>
      <w:r>
        <w:rPr>
          <w:rFonts w:hint="eastAsia" w:ascii="宋体" w:hAnsi="宋体" w:eastAsia="宋体"/>
          <w:b w:val="0"/>
          <w:sz w:val="24"/>
          <w:szCs w:val="24"/>
        </w:rPr>
        <w:t>2、如何判断仪器端口是否正常？</w:t>
      </w:r>
    </w:p>
    <w:p>
      <w:pPr>
        <w:spacing w:line="360" w:lineRule="auto"/>
        <w:rPr>
          <w:rFonts w:hint="eastAsia" w:ascii="宋体" w:hAnsi="宋体" w:eastAsia="宋体"/>
          <w:b w:val="0"/>
          <w:sz w:val="24"/>
          <w:szCs w:val="24"/>
        </w:rPr>
      </w:pPr>
      <w:r>
        <w:rPr>
          <w:rFonts w:ascii="宋体" w:hAnsi="宋体" w:eastAsia="宋体"/>
          <w:sz w:val="24"/>
          <w:szCs w:val="24"/>
        </w:rPr>
        <w:drawing>
          <wp:anchor distT="0" distB="0" distL="114300" distR="114300" simplePos="0" relativeHeight="251683840" behindDoc="1" locked="0" layoutInCell="1" allowOverlap="1">
            <wp:simplePos x="0" y="0"/>
            <wp:positionH relativeFrom="column">
              <wp:posOffset>-3810</wp:posOffset>
            </wp:positionH>
            <wp:positionV relativeFrom="paragraph">
              <wp:posOffset>82550</wp:posOffset>
            </wp:positionV>
            <wp:extent cx="2861310" cy="2207895"/>
            <wp:effectExtent l="0" t="0" r="15240" b="1905"/>
            <wp:wrapTight wrapText="bothSides">
              <wp:wrapPolygon>
                <wp:start x="0" y="0"/>
                <wp:lineTo x="0" y="21432"/>
                <wp:lineTo x="21427" y="21432"/>
                <wp:lineTo x="21427" y="0"/>
                <wp:lineTo x="0" y="0"/>
              </wp:wrapPolygon>
            </wp:wrapTight>
            <wp:docPr id="52" name="Picture 55" descr="第16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5" descr="第16页图"/>
                    <pic:cNvPicPr>
                      <a:picLocks noChangeAspect="1"/>
                    </pic:cNvPicPr>
                  </pic:nvPicPr>
                  <pic:blipFill>
                    <a:blip r:embed="rId31"/>
                    <a:stretch>
                      <a:fillRect/>
                    </a:stretch>
                  </pic:blipFill>
                  <pic:spPr>
                    <a:xfrm>
                      <a:off x="0" y="0"/>
                      <a:ext cx="2861310" cy="2207895"/>
                    </a:xfrm>
                    <a:prstGeom prst="rect">
                      <a:avLst/>
                    </a:prstGeom>
                    <a:noFill/>
                    <a:ln w="9525">
                      <a:noFill/>
                    </a:ln>
                  </pic:spPr>
                </pic:pic>
              </a:graphicData>
            </a:graphic>
          </wp:anchor>
        </w:drawing>
      </w:r>
      <w:r>
        <w:rPr>
          <w:rFonts w:hint="eastAsia" w:ascii="宋体" w:hAnsi="宋体" w:eastAsia="宋体"/>
          <w:b w:val="0"/>
          <w:sz w:val="24"/>
          <w:szCs w:val="24"/>
        </w:rPr>
        <w:t xml:space="preserve">  </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答：选择【测试】－【合闸测试】，仪器液晶显示屏的最下方有12断口的实时状态显示。屏幕显示如下图：</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在这个界面下可以检测仪器的断口通道是不是完好，断口输入如果是悬空，应该显示“分”，如果对地短路，则应该显示“合”。所以分别把各个断口对地短接一下，观察状态显示的变化，来确定仪器断口时间通道是否正常。</w:t>
      </w:r>
    </w:p>
    <w:p>
      <w:pPr>
        <w:spacing w:line="360" w:lineRule="auto"/>
        <w:rPr>
          <w:rFonts w:hint="eastAsia" w:ascii="宋体" w:hAnsi="宋体" w:eastAsia="宋体"/>
          <w:b w:val="0"/>
          <w:sz w:val="24"/>
          <w:szCs w:val="24"/>
        </w:rPr>
      </w:pPr>
      <w:r>
        <w:rPr>
          <w:rFonts w:hint="eastAsia" w:ascii="宋体" w:hAnsi="宋体" w:eastAsia="宋体"/>
          <w:b w:val="0"/>
          <w:sz w:val="24"/>
          <w:szCs w:val="24"/>
        </w:rPr>
        <w:t>3、什么是刚分（合）速度？以时间段和距离段定义开关的刚分（合）速度有何区别？</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答：所谓刚分（合）速度是指高压开关刚分后（刚分前）一段时间（或一段距离）的平均速度。如果以时间为定义标准，IEC标准和我国的国家标准一般定义为合前分后10ms的平均速度。针对某些国家或某些开关生产厂家定义的不同，我公司仪器可以通过电脑和配套速度定义添加程度重新定义。既可以定义为时间段，也可定义为距离段，可灵活方便地为高压开关提供速度测试。以真空开关为例，10KV开关的开距一般为S＝11mm左右，其刚合（分）速度的定义为刚合前（刚分后）6mm的平均速度。也有的厂家定义为以下几种：</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(1)合闸取全程平均，分闸取刚分后6mm的平均速度;</w:t>
      </w:r>
    </w:p>
    <w:p>
      <w:pPr>
        <w:spacing w:line="360" w:lineRule="auto"/>
        <w:rPr>
          <w:rFonts w:hint="eastAsia" w:ascii="宋体" w:hAnsi="宋体" w:eastAsia="宋体"/>
          <w:b w:val="0"/>
          <w:sz w:val="24"/>
          <w:szCs w:val="24"/>
        </w:rPr>
      </w:pPr>
      <w:r>
        <w:rPr>
          <w:rFonts w:hint="eastAsia" w:ascii="宋体" w:hAnsi="宋体" w:eastAsia="宋体"/>
          <w:b w:val="0"/>
          <w:sz w:val="24"/>
          <w:szCs w:val="24"/>
        </w:rPr>
        <w:t xml:space="preserve">   (2)合闸取全程平均，分闸取全程平均速度;</w:t>
      </w:r>
    </w:p>
    <w:p>
      <w:pPr>
        <w:spacing w:line="360" w:lineRule="auto"/>
        <w:rPr>
          <w:rFonts w:hint="eastAsia" w:ascii="宋体" w:hAnsi="宋体" w:eastAsia="宋体"/>
          <w:sz w:val="44"/>
          <w:szCs w:val="44"/>
        </w:rPr>
      </w:pPr>
      <w:r>
        <w:rPr>
          <w:rFonts w:hint="eastAsia" w:ascii="宋体" w:hAnsi="宋体" w:eastAsia="宋体"/>
          <w:b w:val="0"/>
          <w:sz w:val="24"/>
          <w:szCs w:val="24"/>
        </w:rPr>
        <w:t xml:space="preserve">    有了速度定义添加程序功能，也能方便根据具体的真空开关进行速度测试。另外，对真空开关进行速度测试时，由于分闸过程中缓冲机构起作用，整个分闸过程的平均速度很低。一般定义真空开关分闸过程中缓冲机构起作用前的平均速度为整个过程的平均速度，即合闸取全程平均，分闸取刚分后6mm的平均速度较为接近真实值。由于35KV真空开关开距一般为S＝22mm左右，所以以上所有针对10KV真空开关速度定义中的数值6改为10或11即可。</w:t>
      </w:r>
    </w:p>
    <w:p/>
    <w:p/>
    <w:p/>
    <w:p/>
    <w:p/>
    <w:p/>
    <w:p/>
    <w:p/>
    <w:p/>
    <w:p/>
    <w:p/>
    <w:p/>
    <w:p/>
    <w:p/>
    <w:p/>
    <w:p/>
    <w:p/>
    <w:p/>
    <w:p/>
    <w:p/>
    <w:p/>
    <w:p/>
    <w:p/>
    <w:p/>
    <w:p>
      <w:bookmarkStart w:id="35" w:name="_GoBack"/>
      <w:bookmarkEnd w:id="35"/>
    </w:p>
    <w:sectPr>
      <w:headerReference r:id="rId3" w:type="default"/>
      <w:footerReference r:id="rId4" w:type="default"/>
      <w:pgSz w:w="10433" w:h="14742"/>
      <w:pgMar w:top="1021" w:right="1021" w:bottom="1021" w:left="1021" w:header="851" w:footer="491"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imSun-Identity-H">
    <w:altName w:val="黑体"/>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eastAsia="黑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hint="eastAsia" w:ascii="宋体" w:hAnsi="宋体" w:eastAsia="宋体" w:cs="宋体"/>
        <w:b w:val="0"/>
        <w:bCs/>
        <w:sz w:val="21"/>
        <w:szCs w:val="21"/>
      </w:rPr>
    </w:pPr>
    <w:r>
      <w:rPr>
        <w:rFonts w:hint="eastAsia" w:ascii="宋体" w:hAnsi="宋体" w:eastAsia="宋体" w:cs="宋体"/>
        <w:b w:val="0"/>
        <w:bCs/>
        <w:sz w:val="21"/>
        <w:szCs w:val="21"/>
      </w:rPr>
      <w:t>YTC3981断路器动特性测试仪</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 xml:space="preserve">   www.hb1000kv.com     湖北仪天成电力设备有限公司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CDA29A3"/>
    <w:multiLevelType w:val="multilevel"/>
    <w:tmpl w:val="0CDA29A3"/>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
    <w:nsid w:val="0D7B5D4B"/>
    <w:multiLevelType w:val="multilevel"/>
    <w:tmpl w:val="0D7B5D4B"/>
    <w:lvl w:ilvl="0" w:tentative="0">
      <w:start w:val="1"/>
      <w:numFmt w:val="decimal"/>
      <w:lvlText w:val="%1."/>
      <w:lvlJc w:val="left"/>
      <w:pPr>
        <w:tabs>
          <w:tab w:val="left" w:pos="600"/>
        </w:tabs>
        <w:ind w:left="600" w:hanging="60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1080"/>
        </w:tabs>
        <w:ind w:left="1080" w:hanging="108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2160"/>
        </w:tabs>
        <w:ind w:left="2160" w:hanging="216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3">
    <w:nsid w:val="1C5E0AAD"/>
    <w:multiLevelType w:val="multilevel"/>
    <w:tmpl w:val="1C5E0AAD"/>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decimalEnclosedCircle"/>
      <w:lvlText w:val="%3"/>
      <w:lvlJc w:val="left"/>
      <w:pPr>
        <w:tabs>
          <w:tab w:val="left" w:pos="2040"/>
        </w:tabs>
        <w:ind w:left="2040" w:hanging="720"/>
      </w:pPr>
      <w:rPr>
        <w:rFonts w:hint="default"/>
      </w:rPr>
    </w:lvl>
    <w:lvl w:ilvl="3" w:tentative="0">
      <w:start w:val="1"/>
      <w:numFmt w:val="decimal"/>
      <w:lvlText w:val="%4."/>
      <w:lvlJc w:val="left"/>
      <w:pPr>
        <w:tabs>
          <w:tab w:val="left" w:pos="2160"/>
        </w:tabs>
        <w:ind w:left="2160" w:hanging="420"/>
      </w:pPr>
      <w:rPr>
        <w:rFonts w:hint="default"/>
      </w:rPr>
    </w:lvl>
    <w:lvl w:ilvl="4" w:tentative="0">
      <w:start w:val="8"/>
      <w:numFmt w:val="japaneseCounting"/>
      <w:lvlText w:val="%5、"/>
      <w:lvlJc w:val="left"/>
      <w:pPr>
        <w:tabs>
          <w:tab w:val="left" w:pos="2880"/>
        </w:tabs>
        <w:ind w:left="2880" w:hanging="720"/>
      </w:pPr>
      <w:rPr>
        <w:rFonts w:hint="default"/>
      </w:r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4DA912FD"/>
    <w:multiLevelType w:val="multilevel"/>
    <w:tmpl w:val="4DA912F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563321EE"/>
    <w:multiLevelType w:val="singleLevel"/>
    <w:tmpl w:val="563321EE"/>
    <w:lvl w:ilvl="0" w:tentative="0">
      <w:start w:val="4"/>
      <w:numFmt w:val="chineseCounting"/>
      <w:suff w:val="nothing"/>
      <w:lvlText w:val="%1、"/>
      <w:lvlJc w:val="left"/>
    </w:lvl>
  </w:abstractNum>
  <w:abstractNum w:abstractNumId="6">
    <w:nsid w:val="762F4839"/>
    <w:multiLevelType w:val="multilevel"/>
    <w:tmpl w:val="762F4839"/>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2"/>
  </w:num>
  <w:num w:numId="3">
    <w:abstractNumId w:val="1"/>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FF0AB7"/>
    <w:rsid w:val="278E6C01"/>
    <w:rsid w:val="279610B2"/>
    <w:rsid w:val="45302552"/>
    <w:rsid w:val="49772249"/>
    <w:rsid w:val="715464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黑体" w:eastAsia="黑体" w:hAnsiTheme="minorHAnsi" w:cstheme="minorBidi"/>
      <w:b/>
      <w:kern w:val="8"/>
      <w:sz w:val="11"/>
      <w:szCs w:val="11"/>
      <w:lang w:val="en-US" w:eastAsia="zh-CN" w:bidi="ar-SA"/>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uiPriority w:val="0"/>
    <w:rPr>
      <w:rFonts w:ascii="宋体" w:hAnsi="Courier New" w:eastAsia="宋体" w:cs="Courier New"/>
      <w:b w:val="0"/>
      <w:kern w:val="2"/>
      <w:sz w:val="21"/>
      <w:szCs w:val="21"/>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60"/>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cp:lastPrinted>2017-07-24T02:18:00Z</cp:lastPrinted>
  <dcterms:modified xsi:type="dcterms:W3CDTF">2018-06-13T06:33:24Z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